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B950B4"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Uzaicinājums piedalīties iepirkuma procedūrā</w:t>
            </w:r>
            <w:r w:rsidR="00D74869">
              <w:rPr>
                <w:sz w:val="22"/>
                <w:szCs w:val="22"/>
                <w:lang w:val="lv-LV"/>
              </w:rPr>
              <w:t>,</w:t>
            </w:r>
            <w:r w:rsidRPr="00EC2359">
              <w:rPr>
                <w:sz w:val="22"/>
                <w:szCs w:val="22"/>
                <w:lang w:val="lv-LV"/>
              </w:rPr>
              <w:t xml:space="preserve"> </w:t>
            </w:r>
            <w:r w:rsidR="00D74869">
              <w:rPr>
                <w:sz w:val="22"/>
                <w:szCs w:val="22"/>
                <w:lang w:val="lv-LV"/>
              </w:rPr>
              <w:t>iekšējā iepirkuma kārtībā</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33196D">
              <w:rPr>
                <w:sz w:val="22"/>
                <w:szCs w:val="22"/>
                <w:lang w:val="lv-LV"/>
              </w:rPr>
              <w:t>M</w:t>
            </w:r>
            <w:r w:rsidR="00E84BAD" w:rsidRPr="00EC2359">
              <w:rPr>
                <w:sz w:val="22"/>
                <w:szCs w:val="22"/>
                <w:lang w:val="lv-LV"/>
              </w:rPr>
              <w:t>-JU-0</w:t>
            </w:r>
            <w:r w:rsidR="007B5285">
              <w:rPr>
                <w:sz w:val="22"/>
                <w:szCs w:val="22"/>
                <w:lang w:val="lv-LV"/>
              </w:rPr>
              <w:t>5</w:t>
            </w:r>
            <w:r w:rsidR="00F049B5">
              <w:rPr>
                <w:sz w:val="22"/>
                <w:szCs w:val="22"/>
                <w:lang w:val="lv-LV"/>
              </w:rPr>
              <w:t>/2014</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Default="00FF3B5E" w:rsidP="009A3D3C">
            <w:pPr>
              <w:ind w:left="180" w:right="153"/>
              <w:jc w:val="both"/>
              <w:rPr>
                <w:sz w:val="22"/>
                <w:szCs w:val="22"/>
                <w:lang w:val="lv-LV"/>
              </w:rPr>
            </w:pPr>
            <w:r w:rsidRPr="00EC2359">
              <w:rPr>
                <w:sz w:val="22"/>
                <w:szCs w:val="22"/>
                <w:lang w:val="lv-LV"/>
              </w:rPr>
              <w:t xml:space="preserve">SIA „Jūrmalas ūdens” organizē iepirkumu ar ID Nr. </w:t>
            </w:r>
            <w:r w:rsidR="0033196D">
              <w:rPr>
                <w:sz w:val="22"/>
                <w:szCs w:val="22"/>
                <w:lang w:val="lv-LV"/>
              </w:rPr>
              <w:t>M</w:t>
            </w:r>
            <w:r w:rsidR="00C14789" w:rsidRPr="00EC2359">
              <w:rPr>
                <w:sz w:val="22"/>
                <w:szCs w:val="22"/>
                <w:lang w:val="lv-LV"/>
              </w:rPr>
              <w:t>-JU-0</w:t>
            </w:r>
            <w:r w:rsidR="00097690">
              <w:rPr>
                <w:sz w:val="22"/>
                <w:szCs w:val="22"/>
                <w:lang w:val="lv-LV"/>
              </w:rPr>
              <w:t>5</w:t>
            </w:r>
            <w:r w:rsidR="00F049B5">
              <w:rPr>
                <w:sz w:val="22"/>
                <w:szCs w:val="22"/>
                <w:lang w:val="lv-LV"/>
              </w:rPr>
              <w:t>/2014</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097690">
              <w:rPr>
                <w:sz w:val="22"/>
                <w:szCs w:val="22"/>
                <w:lang w:val="lv-LV"/>
              </w:rPr>
              <w:t>meliorācijas novadgrāvju kopšanas darbus „Lielupes grīvas pļavās”</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2269C2" w:rsidRPr="002269C2">
              <w:rPr>
                <w:sz w:val="22"/>
                <w:szCs w:val="22"/>
                <w:lang w:val="lv-LV"/>
              </w:rPr>
              <w:t>45112360-6</w:t>
            </w:r>
            <w:r w:rsidRPr="00EC2359">
              <w:rPr>
                <w:sz w:val="22"/>
                <w:szCs w:val="22"/>
                <w:lang w:val="lv-LV"/>
              </w:rPr>
              <w:t xml:space="preserve">) saskaņā ar līguma noteikumiem šī uzaicinājuma 1.pielikumā. </w:t>
            </w:r>
          </w:p>
          <w:p w:rsidR="007E09FB" w:rsidRPr="00EC2359" w:rsidRDefault="007E09FB" w:rsidP="009A3D3C">
            <w:pPr>
              <w:ind w:left="180" w:right="153"/>
              <w:jc w:val="both"/>
              <w:rPr>
                <w:lang w:val="lv-LV"/>
              </w:rPr>
            </w:pP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347418" w:rsidRDefault="00FF3B5E" w:rsidP="00111D4A">
            <w:pPr>
              <w:pStyle w:val="BodyText2"/>
              <w:widowControl/>
              <w:numPr>
                <w:ilvl w:val="0"/>
                <w:numId w:val="30"/>
              </w:numPr>
              <w:overflowPunct/>
              <w:autoSpaceDE/>
              <w:autoSpaceDN/>
              <w:adjustRightInd/>
              <w:spacing w:line="240" w:lineRule="auto"/>
              <w:ind w:right="180"/>
              <w:jc w:val="left"/>
              <w:textAlignment w:val="auto"/>
              <w:rPr>
                <w:rFonts w:ascii="Times New Roman" w:hAnsi="Times New Roman" w:cs="Times New Roman"/>
                <w:b/>
                <w:bCs/>
                <w:lang w:eastAsia="ru-RU"/>
              </w:rPr>
            </w:pPr>
            <w:r w:rsidRPr="00EC2359">
              <w:rPr>
                <w:rFonts w:ascii="Times New Roman" w:hAnsi="Times New Roman" w:cs="Times New Roman"/>
                <w:noProof/>
              </w:rPr>
              <w:t>Pilnvara vai cits dokuments, kas ļauj piedāvājumu parakstījušai personai uzņemties saistības pretendenta vārdā.</w:t>
            </w:r>
          </w:p>
          <w:p w:rsidR="00485641" w:rsidRDefault="00485641" w:rsidP="00111D4A">
            <w:pPr>
              <w:pStyle w:val="BodyText2"/>
              <w:widowControl/>
              <w:numPr>
                <w:ilvl w:val="0"/>
                <w:numId w:val="30"/>
              </w:numPr>
              <w:overflowPunct/>
              <w:autoSpaceDE/>
              <w:autoSpaceDN/>
              <w:adjustRightInd/>
              <w:spacing w:line="240" w:lineRule="auto"/>
              <w:ind w:right="180"/>
              <w:jc w:val="left"/>
              <w:textAlignment w:val="auto"/>
              <w:rPr>
                <w:rFonts w:ascii="Times New Roman" w:hAnsi="Times New Roman" w:cs="Times New Roman"/>
              </w:rPr>
            </w:pPr>
            <w:r w:rsidRPr="00544308">
              <w:rPr>
                <w:rFonts w:ascii="Times New Roman" w:hAnsi="Times New Roman" w:cs="Times New Roman"/>
              </w:rPr>
              <w:t xml:space="preserve">Pretendenta apliecinājums par to, ka pēdējo </w:t>
            </w:r>
            <w:r>
              <w:rPr>
                <w:rFonts w:ascii="Times New Roman" w:hAnsi="Times New Roman" w:cs="Times New Roman"/>
              </w:rPr>
              <w:t>divu</w:t>
            </w:r>
            <w:r w:rsidRPr="00544308">
              <w:rPr>
                <w:rFonts w:ascii="Times New Roman" w:hAnsi="Times New Roman" w:cs="Times New Roman"/>
              </w:rPr>
              <w:t xml:space="preserve">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485641" w:rsidRPr="00111D4A" w:rsidRDefault="00485641" w:rsidP="00111D4A">
            <w:pPr>
              <w:pStyle w:val="BodyText2"/>
              <w:widowControl/>
              <w:numPr>
                <w:ilvl w:val="0"/>
                <w:numId w:val="30"/>
              </w:numPr>
              <w:overflowPunct/>
              <w:autoSpaceDE/>
              <w:autoSpaceDN/>
              <w:adjustRightInd/>
              <w:spacing w:line="240" w:lineRule="auto"/>
              <w:ind w:right="180"/>
              <w:jc w:val="left"/>
              <w:textAlignment w:val="auto"/>
              <w:rPr>
                <w:rFonts w:ascii="Times New Roman" w:hAnsi="Times New Roman" w:cs="Times New Roman"/>
              </w:rPr>
            </w:pPr>
            <w:r w:rsidRPr="00111D4A">
              <w:rPr>
                <w:rFonts w:ascii="Times New Roman" w:hAnsi="Times New Roman" w:cs="Times New Roman"/>
              </w:rPr>
              <w:t xml:space="preserve">Attiecīgās valsts noteiktā kārtībā </w:t>
            </w:r>
            <w:r w:rsidRPr="00111D4A">
              <w:rPr>
                <w:rFonts w:ascii="Times New Roman" w:hAnsi="Times New Roman" w:cs="Times New Roman"/>
                <w:noProof/>
              </w:rPr>
              <w:t xml:space="preserve">Pretendentam izsniegta būvkomersanta reģistrācijas  apliecības kopija, un Pretendenta uzņēmumā nodarbinātā(to)  vai pieaicinātā(to) atbildīgā speciālista(u) sertifikāta(u) kopija(as) </w:t>
            </w:r>
            <w:r w:rsidRPr="00111D4A">
              <w:rPr>
                <w:rFonts w:ascii="Times New Roman" w:hAnsi="Times New Roman" w:cs="Times New Roman"/>
                <w:b/>
                <w:noProof/>
              </w:rPr>
              <w:t>par tiesībām nodarboties ar meliorācijas darbiem un to vadīšanu vai  ūdensapgādes un kanalizācijas sistēmu būvdarbu vadīšanu un būvuzraudzību.</w:t>
            </w:r>
          </w:p>
          <w:p w:rsidR="00111D4A" w:rsidRPr="00111D4A" w:rsidRDefault="00485641" w:rsidP="00111D4A">
            <w:pPr>
              <w:pStyle w:val="ListParagraph"/>
              <w:numPr>
                <w:ilvl w:val="0"/>
                <w:numId w:val="30"/>
              </w:numPr>
              <w:tabs>
                <w:tab w:val="left" w:pos="180"/>
              </w:tabs>
              <w:overflowPunct w:val="0"/>
              <w:autoSpaceDE w:val="0"/>
              <w:autoSpaceDN w:val="0"/>
              <w:adjustRightInd w:val="0"/>
              <w:ind w:right="180"/>
              <w:rPr>
                <w:lang w:val="lv-LV"/>
              </w:rPr>
            </w:pPr>
            <w:r w:rsidRPr="00111D4A">
              <w:rPr>
                <w:lang w:val="lv-LV"/>
              </w:rPr>
              <w:t>Pretendenta pieredzes a</w:t>
            </w:r>
            <w:r w:rsidR="00DA3436">
              <w:rPr>
                <w:lang w:val="lv-LV"/>
              </w:rPr>
              <w:t>pliecinājums, saskaņā ar 1</w:t>
            </w:r>
            <w:r w:rsidRPr="00111D4A">
              <w:rPr>
                <w:lang w:val="lv-LV"/>
              </w:rPr>
              <w:t>.pielikumu, par iepriekšējo 2 (divu) gadu laikā, veikto meliorācijas sistēmu – ūdensnoteku (upju, strautu, kanālu, novadgrāvju) rekonstrukcijas/renovācijas būvdarbiem.</w:t>
            </w:r>
            <w:r w:rsidRPr="00111D4A">
              <w:rPr>
                <w:i/>
                <w:iCs/>
                <w:sz w:val="22"/>
                <w:szCs w:val="22"/>
                <w:lang w:val="lv-LV"/>
              </w:rPr>
              <w:t xml:space="preserve"> Paralēli iesniedzot pakalpojuma līgumus, atsauksmes no pasūtītājiem, klientiem.</w:t>
            </w:r>
          </w:p>
          <w:p w:rsidR="00111D4A" w:rsidRPr="00111D4A" w:rsidRDefault="00FF3B5E" w:rsidP="00111D4A">
            <w:pPr>
              <w:pStyle w:val="ListParagraph"/>
              <w:numPr>
                <w:ilvl w:val="0"/>
                <w:numId w:val="30"/>
              </w:numPr>
              <w:tabs>
                <w:tab w:val="left" w:pos="180"/>
              </w:tabs>
              <w:overflowPunct w:val="0"/>
              <w:autoSpaceDE w:val="0"/>
              <w:autoSpaceDN w:val="0"/>
              <w:adjustRightInd w:val="0"/>
              <w:ind w:right="180"/>
              <w:rPr>
                <w:lang w:val="lv-LV"/>
              </w:rPr>
            </w:pPr>
            <w:r w:rsidRPr="00111D4A">
              <w:rPr>
                <w:noProof/>
                <w:sz w:val="22"/>
                <w:szCs w:val="22"/>
                <w:lang w:val="lv-LV"/>
              </w:rPr>
              <w:t>Pretendenta apliecinājums par to, ka tam ir nepieciešamās tehniskās ierīces un mehānismi būvdarbu izpildei augstā kvalitātē, kam pievienots minēto iekārtu un tehnikas saraksts,</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lang w:val="lv-LV"/>
              </w:rPr>
              <w:t>Pretendenta apliecinājums par to, ka tas saimnieciskās darbības ietvarā iepriekšējo  2 gadu laikā, gadā ir veicis meliorācijas darbus vismaz 2 (divos) objektos, kur katra objekta vērtība ir vismaz 7 000 EUR (bez PVN) apmērā un 1 (vienā) objektā kura vērtība ir vismaz 14 000 EUR (bez PVN)  apmērā, iesniedzot apliecinājumā ietvertās informācijas apliecinošos dokumentus(līgumu kopijas un/vai pasūtītāju atsauksmes).</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lang w:val="lv-LV"/>
              </w:rPr>
              <w:t>Pretendenta apliecinājums, ka tā vidējais gada finanšu apgrozījums iepriekšējo divu gadu laikā ir vismaz  100 000 EUR gadā,  iesniedzot iepriekšējo divu (2012.g., 2013.g.) gadu PZA formu kopijas.</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lang w:val="lv-LV"/>
              </w:rPr>
              <w:t>Piedāvātā atbildīgā speciālista (darbu vadītāja) pašrocīgi parakstīts pieejamības apliecinājums iepirkuma līgumā paredzēto darbu izpildē, saskaņā ar pretendenta iesniegto piedāvājumu.</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sz w:val="22"/>
                <w:szCs w:val="22"/>
                <w:lang w:val="lv-LV"/>
              </w:rPr>
              <w:t xml:space="preserve">Finanšu piedāvājums saskaņā ar paraugformu šī uzaicinājuma </w:t>
            </w:r>
            <w:r w:rsidR="00DA3436">
              <w:rPr>
                <w:i/>
                <w:sz w:val="22"/>
                <w:szCs w:val="22"/>
                <w:lang w:val="lv-LV"/>
              </w:rPr>
              <w:t>2</w:t>
            </w:r>
            <w:r w:rsidRPr="00111D4A">
              <w:rPr>
                <w:i/>
                <w:sz w:val="22"/>
                <w:szCs w:val="22"/>
                <w:lang w:val="lv-LV"/>
              </w:rPr>
              <w:t>.pielikumā</w:t>
            </w:r>
            <w:r w:rsidRPr="00111D4A">
              <w:rPr>
                <w:sz w:val="22"/>
                <w:szCs w:val="22"/>
                <w:lang w:val="lv-LV"/>
              </w:rPr>
              <w:t>.</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sz w:val="22"/>
                <w:szCs w:val="22"/>
                <w:lang w:val="lv-LV"/>
              </w:rPr>
              <w:t xml:space="preserve">Tāme saskaņā ar paraugformu šī uzaicinājuma </w:t>
            </w:r>
            <w:r w:rsidR="00DA3436">
              <w:rPr>
                <w:i/>
                <w:sz w:val="22"/>
                <w:szCs w:val="22"/>
                <w:lang w:val="lv-LV"/>
              </w:rPr>
              <w:t>3</w:t>
            </w:r>
            <w:r w:rsidRPr="00111D4A">
              <w:rPr>
                <w:i/>
                <w:sz w:val="22"/>
                <w:szCs w:val="22"/>
                <w:lang w:val="lv-LV"/>
              </w:rPr>
              <w:t>.pielikumā</w:t>
            </w:r>
            <w:r w:rsidRPr="00111D4A">
              <w:rPr>
                <w:sz w:val="22"/>
                <w:szCs w:val="22"/>
                <w:lang w:val="lv-LV"/>
              </w:rPr>
              <w:t>.</w:t>
            </w:r>
          </w:p>
          <w:p w:rsidR="00111D4A" w:rsidRPr="00111D4A" w:rsidRDefault="00111D4A" w:rsidP="00111D4A">
            <w:pPr>
              <w:pStyle w:val="ListParagraph"/>
              <w:numPr>
                <w:ilvl w:val="0"/>
                <w:numId w:val="30"/>
              </w:numPr>
              <w:tabs>
                <w:tab w:val="left" w:pos="180"/>
              </w:tabs>
              <w:overflowPunct w:val="0"/>
              <w:autoSpaceDE w:val="0"/>
              <w:autoSpaceDN w:val="0"/>
              <w:adjustRightInd w:val="0"/>
              <w:ind w:right="180"/>
              <w:rPr>
                <w:lang w:val="lv-LV"/>
              </w:rPr>
            </w:pPr>
            <w:r w:rsidRPr="00111D4A">
              <w:rPr>
                <w:sz w:val="22"/>
                <w:szCs w:val="22"/>
                <w:lang w:val="lv-LV"/>
              </w:rPr>
              <w:t xml:space="preserve">Publisko iepirkumu līguma projekts, kas satur pakalpojuma tehniskās specifikācijas šī uzaicinājuma </w:t>
            </w:r>
            <w:r w:rsidR="00DA3436">
              <w:rPr>
                <w:i/>
                <w:sz w:val="22"/>
                <w:szCs w:val="22"/>
                <w:lang w:val="lv-LV"/>
              </w:rPr>
              <w:t>4</w:t>
            </w:r>
            <w:r w:rsidRPr="00111D4A">
              <w:rPr>
                <w:i/>
                <w:sz w:val="22"/>
                <w:szCs w:val="22"/>
                <w:lang w:val="lv-LV"/>
              </w:rPr>
              <w:t>.pielikumā</w:t>
            </w:r>
            <w:r w:rsidRPr="00111D4A">
              <w:rPr>
                <w:sz w:val="22"/>
                <w:szCs w:val="22"/>
                <w:lang w:val="lv-LV"/>
              </w:rPr>
              <w:t>.</w:t>
            </w:r>
          </w:p>
          <w:p w:rsidR="00111D4A" w:rsidRPr="004B4077" w:rsidRDefault="00111D4A" w:rsidP="00111D4A">
            <w:pPr>
              <w:tabs>
                <w:tab w:val="left" w:pos="-4927"/>
              </w:tabs>
              <w:overflowPunct w:val="0"/>
              <w:autoSpaceDE w:val="0"/>
              <w:autoSpaceDN w:val="0"/>
              <w:adjustRightInd w:val="0"/>
              <w:ind w:left="1637" w:right="180"/>
              <w:rPr>
                <w:lang w:val="lv-LV"/>
              </w:rPr>
            </w:pPr>
          </w:p>
          <w:p w:rsidR="00FF3B5E" w:rsidRPr="00EC2359" w:rsidRDefault="00FF3B5E" w:rsidP="00E3312A">
            <w:pPr>
              <w:tabs>
                <w:tab w:val="left" w:pos="180"/>
              </w:tabs>
              <w:ind w:right="180"/>
              <w:jc w:val="both"/>
              <w:rPr>
                <w:b/>
                <w:bCs/>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702DA7" w:rsidRDefault="00702DA7" w:rsidP="009A3D3C">
            <w:pPr>
              <w:tabs>
                <w:tab w:val="left" w:pos="180"/>
              </w:tabs>
              <w:ind w:left="180"/>
              <w:jc w:val="both"/>
              <w:rPr>
                <w:b/>
                <w:bCs/>
                <w:sz w:val="22"/>
                <w:szCs w:val="22"/>
                <w:lang w:val="lv-LV"/>
              </w:rPr>
            </w:pPr>
          </w:p>
          <w:p w:rsidR="00FF3B5E" w:rsidRPr="00EC2359" w:rsidRDefault="00FF3B5E" w:rsidP="009A3D3C">
            <w:pPr>
              <w:tabs>
                <w:tab w:val="left" w:pos="180"/>
              </w:tabs>
              <w:ind w:left="180"/>
              <w:jc w:val="both"/>
              <w:rPr>
                <w:lang w:val="lv-LV"/>
              </w:rPr>
            </w:pPr>
            <w:r w:rsidRPr="00EC2359">
              <w:rPr>
                <w:b/>
                <w:bCs/>
                <w:sz w:val="22"/>
                <w:szCs w:val="22"/>
                <w:lang w:val="lv-LV"/>
              </w:rPr>
              <w:lastRenderedPageBreak/>
              <w:t>Dokumentu noformēšana:</w:t>
            </w:r>
          </w:p>
          <w:p w:rsidR="00702DA7" w:rsidRPr="000A3BF3" w:rsidRDefault="00702DA7" w:rsidP="00702DA7">
            <w:pPr>
              <w:numPr>
                <w:ilvl w:val="12"/>
                <w:numId w:val="0"/>
              </w:numPr>
              <w:tabs>
                <w:tab w:val="left" w:pos="180"/>
                <w:tab w:val="num" w:pos="540"/>
                <w:tab w:val="num" w:pos="1440"/>
              </w:tabs>
              <w:ind w:left="180" w:right="-360"/>
              <w:rPr>
                <w:lang w:val="lv-LV"/>
              </w:rPr>
            </w:pPr>
            <w:r w:rsidRPr="000A3BF3">
              <w:rPr>
                <w:sz w:val="22"/>
                <w:szCs w:val="22"/>
                <w:lang w:val="lv-LV"/>
              </w:rPr>
              <w:t xml:space="preserve">Iepriekš minētie dokumenti pretendentam jāiesniedz iepriekšminētajā secībā, dokumentiem jābūt cauršūtiem ar pievienotu satura rādītāju, skaidri salasāmiem, bez labojumiem, tos ievietojot piedāvājumu aploksnē. </w:t>
            </w:r>
            <w:r w:rsidRPr="000A3BF3">
              <w:rPr>
                <w:noProof/>
                <w:sz w:val="22"/>
                <w:szCs w:val="22"/>
                <w:lang w:val="lv-LV"/>
              </w:rPr>
              <w:t>Ja Pretendents iesniedz dokumentu kopijas un dokumentu izrakstus, katra dokumenta kopija un izraksts jāapliecina saskaņā ar Dokumentu juridiskā spēka likuma</w:t>
            </w:r>
            <w:r w:rsidRPr="000A3BF3">
              <w:rPr>
                <w:sz w:val="22"/>
                <w:szCs w:val="22"/>
                <w:lang w:val="lv-LV"/>
              </w:rPr>
              <w:t xml:space="preserve"> noteikto kārtību. </w:t>
            </w:r>
            <w:r w:rsidRPr="000A3BF3">
              <w:rPr>
                <w:spacing w:val="-2"/>
                <w:sz w:val="22"/>
                <w:szCs w:val="22"/>
                <w:lang w:val="lv-LV"/>
              </w:rPr>
              <w:t>Piedāvājums jāsagatavo latviešu valodā. Citā valodā sagatavotajiem un iesniegtajiem dokumentiem jāpievieno apliecināts tulkojums latviešu valodā.</w:t>
            </w:r>
          </w:p>
          <w:p w:rsidR="00702DA7" w:rsidRPr="000A3BF3" w:rsidRDefault="00702DA7" w:rsidP="00702DA7">
            <w:pPr>
              <w:tabs>
                <w:tab w:val="left" w:pos="180"/>
              </w:tabs>
              <w:ind w:left="180"/>
              <w:rPr>
                <w:lang w:val="lv-LV"/>
              </w:rPr>
            </w:pPr>
            <w:r w:rsidRPr="000A3BF3">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33196D">
              <w:rPr>
                <w:b/>
                <w:bCs/>
                <w:sz w:val="22"/>
                <w:szCs w:val="22"/>
                <w:lang w:val="lv-LV"/>
              </w:rPr>
              <w:t>ID Nr. M</w:t>
            </w:r>
            <w:r w:rsidR="00E21F29" w:rsidRPr="00EC2359">
              <w:rPr>
                <w:b/>
                <w:bCs/>
                <w:sz w:val="22"/>
                <w:szCs w:val="22"/>
                <w:lang w:val="lv-LV"/>
              </w:rPr>
              <w:t>-JU-0</w:t>
            </w:r>
            <w:r w:rsidR="002269C2">
              <w:rPr>
                <w:b/>
                <w:bCs/>
                <w:sz w:val="22"/>
                <w:szCs w:val="22"/>
                <w:lang w:val="lv-LV"/>
              </w:rPr>
              <w:t>5</w:t>
            </w:r>
            <w:r w:rsidR="00440390">
              <w:rPr>
                <w:b/>
                <w:bCs/>
                <w:sz w:val="22"/>
                <w:szCs w:val="22"/>
                <w:lang w:val="lv-LV"/>
              </w:rPr>
              <w:t>/2014</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w:t>
            </w:r>
            <w:r w:rsidR="00097690" w:rsidRPr="00097690">
              <w:rPr>
                <w:rFonts w:ascii="Times New Roman" w:hAnsi="Times New Roman" w:cs="Times New Roman"/>
                <w:b/>
              </w:rPr>
              <w:t>meliorācijas novadgrāvju kopšanas darbus „Lielupes grīvas pļavās</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702DA7" w:rsidRPr="00702DA7" w:rsidRDefault="00702DA7" w:rsidP="00702DA7">
            <w:pPr>
              <w:pStyle w:val="BodyText2"/>
              <w:tabs>
                <w:tab w:val="left" w:pos="180"/>
              </w:tabs>
              <w:spacing w:line="240" w:lineRule="auto"/>
              <w:ind w:left="180" w:right="153"/>
              <w:rPr>
                <w:rFonts w:ascii="Times New Roman" w:hAnsi="Times New Roman" w:cs="Times New Roman"/>
              </w:rPr>
            </w:pPr>
            <w:r w:rsidRPr="00702DA7">
              <w:rPr>
                <w:rFonts w:ascii="Times New Roman" w:hAnsi="Times New Roman" w:cs="Times New Roman"/>
              </w:rPr>
              <w:t>Aploksnes otrā pusē jānorāda Pretendenta nosaukums, adrese, kontaktpersona un tālruņa numurs.</w:t>
            </w:r>
          </w:p>
          <w:p w:rsidR="00702DA7" w:rsidRPr="00702DA7" w:rsidRDefault="00702DA7" w:rsidP="00702DA7">
            <w:pPr>
              <w:numPr>
                <w:ilvl w:val="12"/>
                <w:numId w:val="0"/>
              </w:numPr>
              <w:tabs>
                <w:tab w:val="left" w:pos="180"/>
              </w:tabs>
              <w:ind w:left="180" w:right="153"/>
              <w:jc w:val="both"/>
              <w:rPr>
                <w:lang w:val="lv-LV"/>
              </w:rPr>
            </w:pPr>
            <w:r w:rsidRPr="00702DA7">
              <w:rPr>
                <w:sz w:val="22"/>
                <w:szCs w:val="22"/>
                <w:lang w:val="lv-LV"/>
              </w:rPr>
              <w:t xml:space="preserve">Pretendenta iesniegtais piedāvājums ir derīgs un tas ir saistošs pretendentam līdz iepirkuma līguma slēgšanai, bet ne ilgāk kā trīs mēnešus no piedāvājuma atvēršanas dienas. </w:t>
            </w:r>
          </w:p>
          <w:p w:rsidR="00702DA7" w:rsidRPr="00702DA7" w:rsidRDefault="00702DA7" w:rsidP="00702DA7">
            <w:pPr>
              <w:pStyle w:val="BodyText2"/>
              <w:tabs>
                <w:tab w:val="left" w:pos="-360"/>
                <w:tab w:val="left" w:pos="180"/>
              </w:tabs>
              <w:spacing w:line="240" w:lineRule="auto"/>
              <w:ind w:left="180"/>
              <w:rPr>
                <w:rFonts w:ascii="Times New Roman" w:hAnsi="Times New Roman" w:cs="Times New Roman"/>
                <w:noProof/>
              </w:rPr>
            </w:pPr>
            <w:r w:rsidRPr="00702DA7">
              <w:rPr>
                <w:rFonts w:ascii="Times New Roman" w:hAnsi="Times New Roman" w:cs="Times New Roman"/>
                <w:noProof/>
              </w:rPr>
              <w:tab/>
              <w:t xml:space="preserve">Piedāvājumu jāiesniedz personīgi </w:t>
            </w:r>
            <w:r w:rsidR="00B950B4">
              <w:rPr>
                <w:rFonts w:ascii="Times New Roman" w:hAnsi="Times New Roman" w:cs="Times New Roman"/>
                <w:b/>
                <w:bCs/>
                <w:noProof/>
              </w:rPr>
              <w:t>līdz 2014.gada 14</w:t>
            </w:r>
            <w:r w:rsidR="002269C2">
              <w:rPr>
                <w:rFonts w:ascii="Times New Roman" w:hAnsi="Times New Roman" w:cs="Times New Roman"/>
                <w:b/>
                <w:bCs/>
                <w:noProof/>
              </w:rPr>
              <w:t>. augustam</w:t>
            </w:r>
            <w:r w:rsidRPr="00702DA7">
              <w:rPr>
                <w:rFonts w:ascii="Times New Roman" w:hAnsi="Times New Roman" w:cs="Times New Roman"/>
                <w:b/>
                <w:bCs/>
                <w:noProof/>
              </w:rPr>
              <w:t xml:space="preserve"> plkst. 09:00</w:t>
            </w:r>
            <w:r w:rsidRPr="00702DA7">
              <w:rPr>
                <w:rFonts w:ascii="Times New Roman" w:hAnsi="Times New Roman" w:cs="Times New Roman"/>
                <w:noProof/>
              </w:rPr>
              <w:t xml:space="preserve"> Jūrmalā, Promenādes ielā 1a, SIA „Jūrmalas ūdens</w:t>
            </w:r>
            <w:r w:rsidRPr="00702DA7">
              <w:rPr>
                <w:rFonts w:ascii="Times New Roman" w:hAnsi="Times New Roman" w:cs="Times New Roman"/>
                <w:b/>
                <w:noProof/>
              </w:rPr>
              <w:t>” iepirkumu komisijas loceklim 16.  kabinetā</w:t>
            </w:r>
            <w:r w:rsidRPr="00702DA7">
              <w:rPr>
                <w:rFonts w:ascii="Times New Roman" w:hAnsi="Times New Roman" w:cs="Times New Roman"/>
                <w:noProof/>
              </w:rPr>
              <w:t xml:space="preserve"> vai jāatsūta pa pastu. Pasta sūtījumam jābūt nogādātam šajā punktā norādītajā adresē līdz augstākminētajam termiņam. Piedāvājums, kas iesniegts pēc minētā termiņa, tiks neatvērts atdots atpakaļ iesniedzējam.</w:t>
            </w:r>
          </w:p>
          <w:p w:rsidR="00702DA7" w:rsidRPr="00702DA7" w:rsidRDefault="00702DA7" w:rsidP="00702DA7">
            <w:pPr>
              <w:pStyle w:val="BodyText2"/>
              <w:tabs>
                <w:tab w:val="left" w:pos="180"/>
              </w:tabs>
              <w:spacing w:line="240" w:lineRule="auto"/>
              <w:ind w:left="180" w:right="-81"/>
              <w:rPr>
                <w:rFonts w:ascii="Times New Roman" w:hAnsi="Times New Roman" w:cs="Times New Roman"/>
              </w:rPr>
            </w:pPr>
            <w:r w:rsidRPr="00702DA7">
              <w:rPr>
                <w:rFonts w:ascii="Times New Roman" w:hAnsi="Times New Roman" w:cs="Times New Roman"/>
              </w:rPr>
              <w:t xml:space="preserve">Iepirkumu komisija pretendentu iesniegtos piedāvājumus atvērs </w:t>
            </w:r>
            <w:r w:rsidRPr="00702DA7">
              <w:rPr>
                <w:rFonts w:ascii="Times New Roman" w:hAnsi="Times New Roman" w:cs="Times New Roman"/>
                <w:b/>
                <w:bCs/>
              </w:rPr>
              <w:t>2014.</w:t>
            </w:r>
            <w:r w:rsidR="00B950B4">
              <w:rPr>
                <w:rFonts w:ascii="Times New Roman" w:hAnsi="Times New Roman" w:cs="Times New Roman"/>
                <w:b/>
                <w:bCs/>
                <w:noProof/>
              </w:rPr>
              <w:t xml:space="preserve"> 14</w:t>
            </w:r>
            <w:r w:rsidR="002269C2">
              <w:rPr>
                <w:rFonts w:ascii="Times New Roman" w:hAnsi="Times New Roman" w:cs="Times New Roman"/>
                <w:b/>
                <w:bCs/>
                <w:noProof/>
              </w:rPr>
              <w:t>. augustā</w:t>
            </w:r>
            <w:r w:rsidRPr="00702DA7">
              <w:rPr>
                <w:rFonts w:ascii="Times New Roman" w:hAnsi="Times New Roman" w:cs="Times New Roman"/>
                <w:b/>
                <w:bCs/>
                <w:noProof/>
              </w:rPr>
              <w:t xml:space="preserve"> plkst. 09:00</w:t>
            </w:r>
            <w:r w:rsidRPr="00702DA7">
              <w:rPr>
                <w:rFonts w:ascii="Times New Roman" w:hAnsi="Times New Roman" w:cs="Times New Roman"/>
                <w:noProof/>
              </w:rPr>
              <w:t xml:space="preserve"> </w:t>
            </w:r>
            <w:r w:rsidRPr="00702DA7">
              <w:rPr>
                <w:rFonts w:ascii="Times New Roman" w:hAnsi="Times New Roman" w:cs="Times New Roman"/>
                <w:b/>
                <w:bCs/>
              </w:rPr>
              <w:t>SIA „Jūrmalas ūdens”</w:t>
            </w:r>
            <w:r w:rsidRPr="00702DA7">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FF3B5E" w:rsidRPr="00EC2359" w:rsidRDefault="00FF3B5E" w:rsidP="009A3D3C">
            <w:pPr>
              <w:tabs>
                <w:tab w:val="left" w:pos="180"/>
                <w:tab w:val="left" w:pos="360"/>
              </w:tabs>
              <w:ind w:left="180" w:right="71"/>
              <w:jc w:val="both"/>
              <w:rPr>
                <w:b/>
                <w:bCs/>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9E4036" w:rsidRDefault="009E4036" w:rsidP="009A3D3C">
            <w:pPr>
              <w:tabs>
                <w:tab w:val="left" w:pos="180"/>
                <w:tab w:val="left" w:pos="360"/>
              </w:tabs>
              <w:ind w:left="180" w:right="71"/>
              <w:jc w:val="both"/>
              <w:rPr>
                <w:b/>
                <w:bCs/>
                <w:sz w:val="22"/>
                <w:szCs w:val="22"/>
                <w:lang w:val="lv-LV"/>
              </w:rPr>
            </w:pPr>
          </w:p>
          <w:p w:rsidR="00FF3B5E" w:rsidRPr="00EC2359" w:rsidRDefault="0033196D" w:rsidP="009A3D3C">
            <w:pPr>
              <w:tabs>
                <w:tab w:val="left" w:pos="180"/>
                <w:tab w:val="left" w:pos="360"/>
              </w:tabs>
              <w:ind w:left="180" w:right="71"/>
              <w:jc w:val="both"/>
              <w:rPr>
                <w:b/>
                <w:bCs/>
                <w:lang w:val="lv-LV"/>
              </w:rPr>
            </w:pPr>
            <w:r>
              <w:rPr>
                <w:b/>
                <w:bCs/>
                <w:sz w:val="22"/>
                <w:szCs w:val="22"/>
                <w:lang w:val="lv-LV"/>
              </w:rPr>
              <w:t>Pretendentu izvērtēšana</w:t>
            </w:r>
            <w:r w:rsidR="00FF3B5E" w:rsidRPr="00EC2359">
              <w:rPr>
                <w:b/>
                <w:bCs/>
                <w:sz w:val="22"/>
                <w:szCs w:val="22"/>
                <w:lang w:val="lv-LV"/>
              </w:rPr>
              <w:t>:</w:t>
            </w:r>
          </w:p>
          <w:p w:rsidR="00E663B9" w:rsidRPr="0033196D" w:rsidRDefault="00E663B9" w:rsidP="00E663B9">
            <w:pPr>
              <w:pStyle w:val="ListParagraph"/>
              <w:numPr>
                <w:ilvl w:val="0"/>
                <w:numId w:val="24"/>
              </w:numPr>
              <w:contextualSpacing/>
              <w:jc w:val="both"/>
              <w:rPr>
                <w:lang w:val="lv-LV"/>
              </w:rPr>
            </w:pPr>
            <w:r w:rsidRPr="0033196D">
              <w:rPr>
                <w:lang w:val="lv-LV"/>
              </w:rPr>
              <w:t>Darbuzņēmēju izvēlas pēc zemākās cenas principa, izvērtējot, vai piedāvājuma cena būtiski neatšķiras no citiem piedāvājumiem konkrētajā iepirkumā un citos līdzīgos SIA „Jūrmalas ūdens” iepirkumos;</w:t>
            </w:r>
          </w:p>
          <w:p w:rsidR="00E663B9" w:rsidRPr="00EC2359" w:rsidRDefault="00E663B9" w:rsidP="00E663B9">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w:t>
            </w:r>
          </w:p>
          <w:p w:rsidR="00E663B9" w:rsidRPr="0033196D" w:rsidRDefault="00E663B9" w:rsidP="00E663B9">
            <w:pPr>
              <w:pStyle w:val="ListParagraph"/>
              <w:numPr>
                <w:ilvl w:val="0"/>
                <w:numId w:val="24"/>
              </w:numPr>
              <w:rPr>
                <w:sz w:val="22"/>
                <w:szCs w:val="22"/>
                <w:lang w:val="lv-LV" w:eastAsia="lv-LV"/>
              </w:rPr>
            </w:pPr>
            <w:r w:rsidRPr="0033196D">
              <w:rPr>
                <w:sz w:val="22"/>
                <w:szCs w:val="22"/>
                <w:lang w:val="lv-LV" w:eastAsia="lv-LV"/>
              </w:rPr>
              <w:t>Atšķirīgas cenas gadījumā iespējams prasīt no pretendenta paskaidrojumus par atsevišķu pozīciju izmaksām;</w:t>
            </w:r>
          </w:p>
          <w:p w:rsidR="00E663B9" w:rsidRPr="00E3312A" w:rsidRDefault="00E663B9" w:rsidP="00E663B9">
            <w:pPr>
              <w:pStyle w:val="BodyText2"/>
              <w:numPr>
                <w:ilvl w:val="0"/>
                <w:numId w:val="24"/>
              </w:numPr>
              <w:tabs>
                <w:tab w:val="left" w:pos="180"/>
              </w:tabs>
              <w:spacing w:line="240" w:lineRule="auto"/>
              <w:ind w:right="-81"/>
              <w:rPr>
                <w:rFonts w:ascii="Times New Roman" w:hAnsi="Times New Roman" w:cs="Times New Roman"/>
                <w:sz w:val="26"/>
                <w:szCs w:val="26"/>
                <w:lang w:eastAsia="ru-RU"/>
              </w:rPr>
            </w:pPr>
            <w:r>
              <w:rPr>
                <w:rFonts w:ascii="Times New Roman" w:hAnsi="Times New Roman" w:cs="Times New Roman"/>
              </w:rPr>
              <w:t>P</w:t>
            </w:r>
            <w:r w:rsidRPr="00E3312A">
              <w:rPr>
                <w:rFonts w:ascii="Times New Roman" w:hAnsi="Times New Roman" w:cs="Times New Roman"/>
              </w:rPr>
              <w:t>ar uzvarētāju iepirkumā atzīs pretendentu, kurš izraudzīts saskaņā ar izvirzītajām prasībām un kritērijiem.</w:t>
            </w:r>
          </w:p>
          <w:p w:rsidR="00E663B9" w:rsidRPr="00EC2359" w:rsidRDefault="00E663B9" w:rsidP="00E663B9">
            <w:pPr>
              <w:pStyle w:val="BodyText2"/>
              <w:numPr>
                <w:ilvl w:val="0"/>
                <w:numId w:val="24"/>
              </w:numPr>
              <w:tabs>
                <w:tab w:val="left" w:pos="180"/>
              </w:tabs>
              <w:spacing w:line="240" w:lineRule="auto"/>
              <w:ind w:right="-81"/>
              <w:rPr>
                <w:rFonts w:ascii="Times New Roman" w:hAnsi="Times New Roman" w:cs="Times New Roman"/>
              </w:rPr>
            </w:pPr>
            <w:r>
              <w:rPr>
                <w:rFonts w:ascii="Times New Roman" w:hAnsi="Times New Roman" w:cs="Times New Roman"/>
              </w:rPr>
              <w:t>P</w:t>
            </w:r>
            <w:r w:rsidRPr="00EC2359">
              <w:rPr>
                <w:rFonts w:ascii="Times New Roman" w:hAnsi="Times New Roman" w:cs="Times New Roman"/>
              </w:rPr>
              <w:t>ieņemto lēmumu par uz</w:t>
            </w:r>
            <w:r>
              <w:rPr>
                <w:rFonts w:ascii="Times New Roman" w:hAnsi="Times New Roman" w:cs="Times New Roman"/>
              </w:rPr>
              <w:t>varētāju noformēs rakstveidā;</w:t>
            </w:r>
          </w:p>
          <w:p w:rsidR="00E663B9" w:rsidRPr="00EC2359" w:rsidRDefault="00E663B9" w:rsidP="00E663B9">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E663B9" w:rsidRPr="00EC2359" w:rsidRDefault="00E663B9" w:rsidP="00E663B9">
            <w:pPr>
              <w:pStyle w:val="BodyText2"/>
              <w:numPr>
                <w:ilvl w:val="0"/>
                <w:numId w:val="24"/>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Pasūtītājs slēdz līgumu ar izraudzīto pakalpojuma sniedzēju </w:t>
            </w:r>
            <w:r>
              <w:rPr>
                <w:rFonts w:ascii="Times New Roman" w:hAnsi="Times New Roman" w:cs="Times New Roman"/>
              </w:rPr>
              <w:t>pēc iespējas drīz</w:t>
            </w:r>
            <w:r w:rsidRPr="00EC2359">
              <w:rPr>
                <w:rFonts w:ascii="Times New Roman" w:hAnsi="Times New Roman" w:cs="Times New Roman"/>
              </w:rPr>
              <w:t xml:space="preserve"> pēc lēmuma par līguma slēgšanas tiesību piešķiršanu pieņemšanas.</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B950B4" w:rsidTr="00561EE1">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DA3436" w:rsidP="00C67BAA">
      <w:pPr>
        <w:pStyle w:val="Title"/>
        <w:tabs>
          <w:tab w:val="left" w:pos="1155"/>
        </w:tabs>
        <w:jc w:val="right"/>
      </w:pPr>
      <w:r>
        <w:lastRenderedPageBreak/>
        <w:tab/>
        <w:t>2</w:t>
      </w:r>
      <w:r w:rsidR="00FF3B5E" w:rsidRPr="00EC2359">
        <w:t>.pielikums</w:t>
      </w:r>
    </w:p>
    <w:p w:rsidR="00FF3B5E" w:rsidRPr="00EC2359" w:rsidRDefault="00FF3B5E" w:rsidP="00C67BAA">
      <w:pPr>
        <w:pStyle w:val="Title"/>
        <w:jc w:val="right"/>
        <w:rPr>
          <w:sz w:val="22"/>
          <w:szCs w:val="22"/>
        </w:rPr>
      </w:pPr>
      <w:r w:rsidRPr="00EC2359">
        <w:rPr>
          <w:sz w:val="22"/>
          <w:szCs w:val="22"/>
        </w:rPr>
        <w:t xml:space="preserve">pie </w:t>
      </w:r>
      <w:r w:rsidR="00AA2EB9">
        <w:rPr>
          <w:sz w:val="22"/>
          <w:szCs w:val="22"/>
        </w:rPr>
        <w:t>iekšējās kārtības</w:t>
      </w:r>
      <w:r w:rsidRPr="00EC2359">
        <w:rPr>
          <w:sz w:val="22"/>
          <w:szCs w:val="22"/>
        </w:rPr>
        <w:t xml:space="preserve">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4533C5">
        <w:rPr>
          <w:sz w:val="22"/>
          <w:szCs w:val="22"/>
        </w:rPr>
        <w:t>M</w:t>
      </w:r>
      <w:r w:rsidR="00C14789" w:rsidRPr="00EC2359">
        <w:rPr>
          <w:sz w:val="22"/>
          <w:szCs w:val="22"/>
        </w:rPr>
        <w:t>-JU-0</w:t>
      </w:r>
      <w:r w:rsidR="002269C2">
        <w:rPr>
          <w:sz w:val="22"/>
          <w:szCs w:val="22"/>
        </w:rPr>
        <w:t>5</w:t>
      </w:r>
      <w:r w:rsidR="00440390">
        <w:rPr>
          <w:sz w:val="22"/>
          <w:szCs w:val="22"/>
        </w:rPr>
        <w:t>/2014</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4533C5">
        <w:rPr>
          <w:b/>
          <w:bCs/>
          <w:sz w:val="22"/>
          <w:szCs w:val="22"/>
          <w:lang w:val="lv-LV"/>
        </w:rPr>
        <w:t>M</w:t>
      </w:r>
      <w:r w:rsidR="00C14789" w:rsidRPr="00EC2359">
        <w:rPr>
          <w:b/>
          <w:bCs/>
          <w:sz w:val="22"/>
          <w:szCs w:val="22"/>
          <w:lang w:val="lv-LV"/>
        </w:rPr>
        <w:t>-JU-0</w:t>
      </w:r>
      <w:r w:rsidR="002269C2">
        <w:rPr>
          <w:b/>
          <w:bCs/>
          <w:sz w:val="22"/>
          <w:szCs w:val="22"/>
          <w:lang w:val="lv-LV"/>
        </w:rPr>
        <w:t>5</w:t>
      </w:r>
      <w:r w:rsidR="00440390">
        <w:rPr>
          <w:b/>
          <w:bCs/>
          <w:sz w:val="22"/>
          <w:szCs w:val="22"/>
          <w:lang w:val="lv-LV"/>
        </w:rPr>
        <w:t>/2014</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4533C5" w:rsidRPr="004533C5">
        <w:rPr>
          <w:rFonts w:ascii="Times New Roman" w:hAnsi="Times New Roman" w:cs="Times New Roman"/>
          <w:b/>
          <w:bCs/>
          <w:lang w:eastAsia="en-US"/>
        </w:rPr>
        <w:t xml:space="preserve">par tiesībām veikt </w:t>
      </w:r>
      <w:r w:rsidR="00097690" w:rsidRPr="00097690">
        <w:rPr>
          <w:rFonts w:ascii="Times New Roman" w:hAnsi="Times New Roman" w:cs="Times New Roman"/>
          <w:b/>
        </w:rPr>
        <w:t>meliorācijas novadgrāvju kopšanas darbus „Lielupes grīvas pļavās</w:t>
      </w:r>
      <w:r w:rsidR="004533C5" w:rsidRPr="004533C5">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097690" w:rsidRPr="00097690">
        <w:rPr>
          <w:b/>
          <w:sz w:val="22"/>
          <w:szCs w:val="22"/>
          <w:lang w:val="lv-LV"/>
        </w:rPr>
        <w:t>meliorācijas novadgrāvju kopšanas darbus „Lielupes grīvas pļavās</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2269C2" w:rsidRPr="002269C2">
        <w:rPr>
          <w:b/>
          <w:bCs/>
          <w:sz w:val="22"/>
          <w:szCs w:val="22"/>
          <w:lang w:val="lv-LV"/>
        </w:rPr>
        <w:t>45112360-6</w:t>
      </w:r>
      <w:r w:rsidRPr="00EC2359">
        <w:rPr>
          <w:b/>
          <w:bCs/>
          <w:sz w:val="22"/>
          <w:szCs w:val="22"/>
          <w:lang w:val="lv-LV"/>
        </w:rPr>
        <w:t>) saskaņā ar līguma noteikumiem</w:t>
      </w:r>
      <w:r w:rsidRPr="00EC2359">
        <w:rPr>
          <w:sz w:val="22"/>
          <w:szCs w:val="22"/>
          <w:lang w:val="lv-LV"/>
        </w:rPr>
        <w:t xml:space="preserve"> par kopējo summu </w:t>
      </w:r>
      <w:r w:rsidR="00440390">
        <w:rPr>
          <w:sz w:val="22"/>
          <w:szCs w:val="22"/>
          <w:lang w:val="lv-LV"/>
        </w:rPr>
        <w:t>EUR</w:t>
      </w:r>
      <w:r w:rsidRPr="00EC2359">
        <w:rPr>
          <w:sz w:val="22"/>
          <w:szCs w:val="22"/>
          <w:lang w:val="lv-LV"/>
        </w:rPr>
        <w:t xml:space="preserve"> ___________ (bez PVN).</w:t>
      </w:r>
    </w:p>
    <w:p w:rsidR="004533C5" w:rsidRPr="00EC2359" w:rsidRDefault="004533C5" w:rsidP="002B286D">
      <w:pPr>
        <w:tabs>
          <w:tab w:val="right" w:leader="hyphen" w:pos="9360"/>
        </w:tabs>
        <w:spacing w:after="120" w:line="360" w:lineRule="auto"/>
        <w:ind w:right="-6" w:firstLine="900"/>
        <w:jc w:val="both"/>
        <w:rPr>
          <w:sz w:val="22"/>
          <w:szCs w:val="22"/>
          <w:lang w:val="lv-LV"/>
        </w:rPr>
      </w:pPr>
      <w:r>
        <w:rPr>
          <w:sz w:val="22"/>
          <w:szCs w:val="22"/>
          <w:lang w:val="lv-LV"/>
        </w:rPr>
        <w:t>Plānotais darbu izpildes termiņš _____________________ no līguma slēgšanas brīža.</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DE4F22" w:rsidRPr="00090319" w:rsidRDefault="00FF3B5E" w:rsidP="00090319">
      <w:pPr>
        <w:pStyle w:val="Title"/>
        <w:tabs>
          <w:tab w:val="left" w:pos="1155"/>
        </w:tabs>
        <w:ind w:right="480"/>
        <w:jc w:val="left"/>
        <w:sectPr w:rsidR="00DE4F22" w:rsidRPr="00090319" w:rsidSect="00DE4F22">
          <w:headerReference w:type="default" r:id="rId9"/>
          <w:pgSz w:w="12240" w:h="15840"/>
          <w:pgMar w:top="719" w:right="1800" w:bottom="899" w:left="1800" w:header="708" w:footer="708" w:gutter="0"/>
          <w:cols w:space="708"/>
          <w:docGrid w:linePitch="360"/>
        </w:sectPr>
      </w:pPr>
      <w:r w:rsidRPr="00EC2359">
        <w:rPr>
          <w:sz w:val="22"/>
          <w:szCs w:val="22"/>
        </w:rPr>
        <w:br w:type="page"/>
      </w:r>
    </w:p>
    <w:p w:rsidR="00090319" w:rsidRDefault="00090319" w:rsidP="009D3F26">
      <w:pPr>
        <w:rPr>
          <w:lang w:val="lv-LV"/>
        </w:rPr>
      </w:pPr>
    </w:p>
    <w:p w:rsidR="00090319" w:rsidRPr="00090319" w:rsidRDefault="00090319" w:rsidP="00090319">
      <w:pPr>
        <w:rPr>
          <w:lang w:val="lv-LV"/>
        </w:rPr>
      </w:pPr>
    </w:p>
    <w:p w:rsidR="00090319" w:rsidRDefault="00090319" w:rsidP="00090319">
      <w:pPr>
        <w:jc w:val="center"/>
        <w:rPr>
          <w:b/>
          <w:bCs/>
          <w:sz w:val="22"/>
          <w:szCs w:val="22"/>
          <w:lang w:val="lv-LV"/>
        </w:rPr>
      </w:pPr>
      <w:r w:rsidRPr="004533C5">
        <w:rPr>
          <w:b/>
          <w:bCs/>
          <w:sz w:val="22"/>
          <w:szCs w:val="22"/>
          <w:lang w:val="lv-LV"/>
        </w:rPr>
        <w:t>Kvalitātes prasības:</w:t>
      </w:r>
    </w:p>
    <w:p w:rsidR="00090319" w:rsidRPr="005E40DA" w:rsidRDefault="00090319" w:rsidP="00090319">
      <w:pPr>
        <w:jc w:val="center"/>
        <w:rPr>
          <w:bCs/>
          <w:sz w:val="22"/>
          <w:szCs w:val="22"/>
          <w:lang w:val="lv-LV"/>
        </w:rPr>
      </w:pPr>
    </w:p>
    <w:p w:rsidR="00090319" w:rsidRPr="005E40DA" w:rsidRDefault="00090319" w:rsidP="00090319">
      <w:pPr>
        <w:ind w:right="142"/>
        <w:jc w:val="both"/>
        <w:rPr>
          <w:bCs/>
          <w:sz w:val="22"/>
          <w:szCs w:val="22"/>
          <w:lang w:val="lv-LV"/>
        </w:rPr>
      </w:pPr>
      <w:r>
        <w:rPr>
          <w:bCs/>
          <w:sz w:val="22"/>
          <w:szCs w:val="22"/>
          <w:lang w:val="lv-LV"/>
        </w:rPr>
        <w:t>1</w:t>
      </w:r>
      <w:r w:rsidRPr="005E40DA">
        <w:rPr>
          <w:bCs/>
          <w:sz w:val="22"/>
          <w:szCs w:val="22"/>
          <w:lang w:val="lv-LV"/>
        </w:rPr>
        <w:t>.1. Norokot grāvja nogāzi, nogāzes slīpuma koeficientam jābūt ne mazākam par 1,0 (slīpums ne lielāks par 45</w:t>
      </w:r>
      <w:r w:rsidRPr="005E40DA">
        <w:rPr>
          <w:bCs/>
          <w:sz w:val="22"/>
          <w:szCs w:val="22"/>
        </w:rPr>
        <w:sym w:font="Symbol" w:char="F0B0"/>
      </w:r>
      <w:r w:rsidRPr="005E40DA">
        <w:rPr>
          <w:bCs/>
          <w:sz w:val="22"/>
          <w:szCs w:val="22"/>
          <w:lang w:val="lv-LV"/>
        </w:rPr>
        <w:t>);</w:t>
      </w:r>
    </w:p>
    <w:p w:rsidR="00090319" w:rsidRPr="005E40DA" w:rsidRDefault="00090319" w:rsidP="00090319">
      <w:pPr>
        <w:jc w:val="both"/>
        <w:rPr>
          <w:bCs/>
          <w:sz w:val="22"/>
          <w:szCs w:val="22"/>
          <w:lang w:val="lv-LV"/>
        </w:rPr>
      </w:pPr>
      <w:r>
        <w:rPr>
          <w:bCs/>
          <w:sz w:val="22"/>
          <w:szCs w:val="22"/>
          <w:lang w:val="lv-LV"/>
        </w:rPr>
        <w:t>1</w:t>
      </w:r>
      <w:r w:rsidRPr="005E40DA">
        <w:rPr>
          <w:bCs/>
          <w:sz w:val="22"/>
          <w:szCs w:val="22"/>
          <w:lang w:val="lv-LV"/>
        </w:rPr>
        <w:t>.2. Kur tas nepieciešams, jāparedz ceļa klātnes nogāžu nostiprināšana caurteku ietecē un iztecē, lai nepieļautu nogruvumu veidošanos atbilstoši projektam;</w:t>
      </w:r>
    </w:p>
    <w:p w:rsidR="00090319" w:rsidRPr="005E40DA" w:rsidRDefault="00090319" w:rsidP="00090319">
      <w:pPr>
        <w:jc w:val="both"/>
        <w:rPr>
          <w:bCs/>
          <w:sz w:val="22"/>
          <w:szCs w:val="22"/>
          <w:lang w:val="lv-LV"/>
        </w:rPr>
      </w:pPr>
      <w:r>
        <w:rPr>
          <w:bCs/>
          <w:sz w:val="22"/>
          <w:szCs w:val="22"/>
          <w:lang w:val="lv-LV"/>
        </w:rPr>
        <w:t>1</w:t>
      </w:r>
      <w:r w:rsidRPr="005E40DA">
        <w:rPr>
          <w:bCs/>
          <w:sz w:val="22"/>
          <w:szCs w:val="22"/>
          <w:lang w:val="lv-LV"/>
        </w:rPr>
        <w:t>.3. Ir jānodrošina caurtekas un novadgrāvja garenkritums grafiskajā pielikumā dotajā virzienā;</w:t>
      </w:r>
    </w:p>
    <w:p w:rsidR="00090319" w:rsidRPr="005E40DA" w:rsidRDefault="00090319" w:rsidP="00090319">
      <w:pPr>
        <w:jc w:val="both"/>
        <w:rPr>
          <w:bCs/>
          <w:sz w:val="22"/>
          <w:szCs w:val="22"/>
          <w:lang w:val="lv-LV"/>
        </w:rPr>
      </w:pPr>
      <w:r>
        <w:rPr>
          <w:bCs/>
          <w:sz w:val="22"/>
          <w:szCs w:val="22"/>
          <w:lang w:val="lv-LV"/>
        </w:rPr>
        <w:t>1</w:t>
      </w:r>
      <w:r w:rsidRPr="005E40DA">
        <w:rPr>
          <w:bCs/>
          <w:sz w:val="22"/>
          <w:szCs w:val="22"/>
          <w:lang w:val="lv-LV"/>
        </w:rPr>
        <w:t>.4. Izbūvējot caurtekas jānodrošina savienojuma vietu hermētiskums;</w:t>
      </w:r>
    </w:p>
    <w:p w:rsidR="00090319" w:rsidRPr="005E40DA" w:rsidRDefault="00090319" w:rsidP="00090319">
      <w:pPr>
        <w:jc w:val="both"/>
        <w:rPr>
          <w:bCs/>
          <w:sz w:val="22"/>
          <w:szCs w:val="22"/>
          <w:lang w:val="lv-LV"/>
        </w:rPr>
      </w:pPr>
      <w:r>
        <w:rPr>
          <w:bCs/>
          <w:sz w:val="22"/>
          <w:szCs w:val="22"/>
          <w:lang w:val="lv-LV"/>
        </w:rPr>
        <w:t>1</w:t>
      </w:r>
      <w:r w:rsidRPr="005E40DA">
        <w:rPr>
          <w:bCs/>
          <w:sz w:val="22"/>
          <w:szCs w:val="22"/>
          <w:lang w:val="lv-LV"/>
        </w:rPr>
        <w:t>.5. Vietās, kur pastāvošās caurtekas ir salauztas vai tās nav iespējams attīrīt no sanesumiem, tās jānomaina.</w:t>
      </w:r>
    </w:p>
    <w:p w:rsidR="00090319" w:rsidRPr="005E40DA" w:rsidRDefault="00090319" w:rsidP="00090319">
      <w:pPr>
        <w:jc w:val="both"/>
        <w:rPr>
          <w:bCs/>
          <w:sz w:val="22"/>
          <w:szCs w:val="22"/>
          <w:lang w:val="lv-LV"/>
        </w:rPr>
      </w:pPr>
      <w:r>
        <w:rPr>
          <w:bCs/>
          <w:sz w:val="22"/>
          <w:szCs w:val="22"/>
          <w:lang w:val="lv-LV"/>
        </w:rPr>
        <w:t>1</w:t>
      </w:r>
      <w:r w:rsidRPr="005E40DA">
        <w:rPr>
          <w:bCs/>
          <w:sz w:val="22"/>
          <w:szCs w:val="22"/>
          <w:lang w:val="lv-LV"/>
        </w:rPr>
        <w:t>.6. Pēc darbu veikšanas atjaunot teritorijas labiekārtojumu iepriekšējā stāvoklī ( atjaunot apstādījumus, lieko grunti izvest.</w:t>
      </w:r>
    </w:p>
    <w:p w:rsidR="00090319" w:rsidRDefault="00090319" w:rsidP="00090319">
      <w:pPr>
        <w:widowControl w:val="0"/>
        <w:tabs>
          <w:tab w:val="left" w:pos="540"/>
        </w:tabs>
        <w:jc w:val="both"/>
        <w:rPr>
          <w:bCs/>
          <w:sz w:val="22"/>
          <w:szCs w:val="22"/>
          <w:lang w:val="lv-LV"/>
        </w:rPr>
      </w:pPr>
      <w:r>
        <w:rPr>
          <w:bCs/>
          <w:sz w:val="22"/>
          <w:szCs w:val="22"/>
          <w:lang w:val="lv-LV"/>
        </w:rPr>
        <w:t>2</w:t>
      </w:r>
      <w:r w:rsidRPr="005E40DA">
        <w:rPr>
          <w:bCs/>
          <w:sz w:val="22"/>
          <w:szCs w:val="22"/>
          <w:lang w:val="lv-LV"/>
        </w:rPr>
        <w:t>. Izpildīto darbu garantijas laiks – ne m</w:t>
      </w:r>
      <w:r>
        <w:rPr>
          <w:bCs/>
          <w:sz w:val="22"/>
          <w:szCs w:val="22"/>
          <w:lang w:val="lv-LV"/>
        </w:rPr>
        <w:t>azāks kā 24</w:t>
      </w:r>
      <w:r w:rsidRPr="005E40DA">
        <w:rPr>
          <w:bCs/>
          <w:sz w:val="22"/>
          <w:szCs w:val="22"/>
          <w:lang w:val="lv-LV"/>
        </w:rPr>
        <w:t xml:space="preserve">  (divpadsmit) mēneši. </w:t>
      </w:r>
    </w:p>
    <w:p w:rsidR="00090319" w:rsidRPr="005E40DA" w:rsidRDefault="00090319" w:rsidP="00090319">
      <w:pPr>
        <w:widowControl w:val="0"/>
        <w:tabs>
          <w:tab w:val="left" w:pos="540"/>
        </w:tabs>
        <w:jc w:val="both"/>
        <w:rPr>
          <w:bCs/>
          <w:sz w:val="22"/>
          <w:szCs w:val="22"/>
          <w:lang w:val="lv-LV"/>
        </w:rPr>
      </w:pPr>
      <w:r>
        <w:rPr>
          <w:bCs/>
          <w:sz w:val="22"/>
          <w:szCs w:val="22"/>
          <w:lang w:val="lv-LV"/>
        </w:rPr>
        <w:t xml:space="preserve">3. </w:t>
      </w:r>
      <w:r w:rsidRPr="00E3312A">
        <w:rPr>
          <w:bCs/>
          <w:sz w:val="22"/>
          <w:szCs w:val="22"/>
          <w:lang w:val="lv-LV"/>
        </w:rPr>
        <w:t>Darbu</w:t>
      </w:r>
      <w:r>
        <w:rPr>
          <w:bCs/>
          <w:sz w:val="22"/>
          <w:szCs w:val="22"/>
          <w:lang w:val="lv-LV"/>
        </w:rPr>
        <w:t xml:space="preserve"> izpildes termiņš ne garāks kā 1 kalendārais mēnesis</w:t>
      </w:r>
      <w:r w:rsidRPr="00E3312A">
        <w:rPr>
          <w:bCs/>
          <w:sz w:val="22"/>
          <w:szCs w:val="22"/>
          <w:lang w:val="lv-LV"/>
        </w:rPr>
        <w:t xml:space="preserve"> no līguma stāšanās spēkā brīža.</w:t>
      </w:r>
    </w:p>
    <w:p w:rsidR="00090319" w:rsidRPr="005E40DA" w:rsidRDefault="00090319" w:rsidP="00090319">
      <w:pPr>
        <w:widowControl w:val="0"/>
        <w:tabs>
          <w:tab w:val="left" w:pos="540"/>
        </w:tabs>
        <w:jc w:val="both"/>
        <w:rPr>
          <w:bCs/>
          <w:sz w:val="22"/>
          <w:szCs w:val="22"/>
          <w:lang w:val="lv-LV"/>
        </w:rPr>
      </w:pPr>
      <w:r>
        <w:rPr>
          <w:bCs/>
          <w:sz w:val="22"/>
          <w:szCs w:val="22"/>
          <w:lang w:val="lv-LV"/>
        </w:rPr>
        <w:t>4</w:t>
      </w:r>
      <w:r w:rsidRPr="005E40DA">
        <w:rPr>
          <w:bCs/>
          <w:sz w:val="22"/>
          <w:szCs w:val="22"/>
          <w:lang w:val="lv-LV"/>
        </w:rPr>
        <w:t>.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090319" w:rsidRPr="005E40DA" w:rsidRDefault="00090319" w:rsidP="00090319">
      <w:pPr>
        <w:widowControl w:val="0"/>
        <w:tabs>
          <w:tab w:val="left" w:pos="540"/>
        </w:tabs>
        <w:jc w:val="both"/>
        <w:rPr>
          <w:bCs/>
          <w:sz w:val="22"/>
          <w:szCs w:val="22"/>
          <w:lang w:val="lv-LV"/>
        </w:rPr>
      </w:pPr>
      <w:r>
        <w:rPr>
          <w:bCs/>
          <w:sz w:val="22"/>
          <w:szCs w:val="22"/>
          <w:lang w:val="lv-LV"/>
        </w:rPr>
        <w:t>5</w:t>
      </w:r>
      <w:r w:rsidRPr="005E40DA">
        <w:rPr>
          <w:bCs/>
          <w:sz w:val="22"/>
          <w:szCs w:val="22"/>
          <w:lang w:val="lv-LV"/>
        </w:rPr>
        <w:t>. Būvuzņēmējs ir atbildīgs par visu būvdarbu apjomu precizēšanu, tos pārmērot objektā.</w:t>
      </w:r>
    </w:p>
    <w:p w:rsidR="00090319" w:rsidRPr="005E40DA" w:rsidRDefault="00090319" w:rsidP="00090319">
      <w:pPr>
        <w:widowControl w:val="0"/>
        <w:tabs>
          <w:tab w:val="left" w:pos="540"/>
          <w:tab w:val="num" w:pos="720"/>
          <w:tab w:val="left" w:pos="1260"/>
        </w:tabs>
        <w:jc w:val="both"/>
        <w:rPr>
          <w:bCs/>
          <w:sz w:val="22"/>
          <w:szCs w:val="22"/>
          <w:lang w:val="lv-LV"/>
        </w:rPr>
      </w:pPr>
      <w:r>
        <w:rPr>
          <w:bCs/>
          <w:sz w:val="22"/>
          <w:szCs w:val="22"/>
          <w:lang w:val="lv-LV"/>
        </w:rPr>
        <w:t>6</w:t>
      </w:r>
      <w:r w:rsidRPr="005E40DA">
        <w:rPr>
          <w:bCs/>
          <w:sz w:val="22"/>
          <w:szCs w:val="22"/>
          <w:lang w:val="lv-LV"/>
        </w:rPr>
        <w:t>. Izpildot būvdarbus, nodrošināt vides aizsardzības normatīvo aktu ievērošanu.</w:t>
      </w:r>
    </w:p>
    <w:p w:rsidR="00090319" w:rsidRDefault="00090319" w:rsidP="00090319">
      <w:pPr>
        <w:widowControl w:val="0"/>
        <w:tabs>
          <w:tab w:val="left" w:pos="540"/>
        </w:tabs>
        <w:jc w:val="both"/>
        <w:rPr>
          <w:bCs/>
          <w:sz w:val="22"/>
          <w:szCs w:val="22"/>
          <w:lang w:val="lv-LV"/>
        </w:rPr>
      </w:pPr>
      <w:r>
        <w:rPr>
          <w:bCs/>
          <w:sz w:val="22"/>
          <w:szCs w:val="22"/>
          <w:lang w:val="lv-LV"/>
        </w:rPr>
        <w:t>7</w:t>
      </w:r>
      <w:r w:rsidRPr="005E40DA">
        <w:rPr>
          <w:bCs/>
          <w:sz w:val="22"/>
          <w:szCs w:val="22"/>
          <w:lang w:val="lv-LV"/>
        </w:rPr>
        <w:t>. Pretendents darbu izpildē var pieaicināt apakšuzņēmējus ne vairāk kā 50% apmērā.</w:t>
      </w:r>
    </w:p>
    <w:p w:rsidR="00090319" w:rsidRPr="00E3312A" w:rsidRDefault="00090319" w:rsidP="00090319">
      <w:pPr>
        <w:widowControl w:val="0"/>
        <w:tabs>
          <w:tab w:val="left" w:pos="540"/>
        </w:tabs>
        <w:jc w:val="both"/>
        <w:rPr>
          <w:bCs/>
          <w:sz w:val="22"/>
          <w:szCs w:val="22"/>
          <w:lang w:val="lv-LV"/>
        </w:rPr>
      </w:pPr>
      <w:r>
        <w:rPr>
          <w:bCs/>
          <w:sz w:val="22"/>
          <w:szCs w:val="22"/>
          <w:lang w:val="lv-LV"/>
        </w:rPr>
        <w:t>8. Pretendentam pēdējo 2</w:t>
      </w:r>
      <w:r w:rsidRPr="00E3312A">
        <w:rPr>
          <w:bCs/>
          <w:sz w:val="22"/>
          <w:szCs w:val="22"/>
          <w:lang w:val="lv-LV"/>
        </w:rPr>
        <w:t xml:space="preserve"> gadu laikā </w:t>
      </w:r>
      <w:r>
        <w:rPr>
          <w:bCs/>
          <w:sz w:val="22"/>
          <w:szCs w:val="22"/>
          <w:lang w:val="lv-LV"/>
        </w:rPr>
        <w:t>ir jābūt pieredzei ne mazāk kā 3</w:t>
      </w:r>
      <w:r w:rsidRPr="00E3312A">
        <w:rPr>
          <w:bCs/>
          <w:sz w:val="22"/>
          <w:szCs w:val="22"/>
          <w:lang w:val="lv-LV"/>
        </w:rPr>
        <w:t xml:space="preserve"> objektos, kuros ir veikti darbi</w:t>
      </w:r>
      <w:r>
        <w:rPr>
          <w:bCs/>
          <w:sz w:val="22"/>
          <w:szCs w:val="22"/>
          <w:lang w:val="lv-LV"/>
        </w:rPr>
        <w:t xml:space="preserve"> vai līdzīgi darbi</w:t>
      </w:r>
      <w:r w:rsidRPr="00E3312A">
        <w:rPr>
          <w:bCs/>
          <w:sz w:val="22"/>
          <w:szCs w:val="22"/>
          <w:lang w:val="lv-LV"/>
        </w:rPr>
        <w:t>, kas norādīti darbu apjomos.</w:t>
      </w:r>
    </w:p>
    <w:p w:rsidR="00090319" w:rsidRDefault="00090319" w:rsidP="00090319">
      <w:pPr>
        <w:widowControl w:val="0"/>
        <w:tabs>
          <w:tab w:val="left" w:pos="540"/>
        </w:tabs>
        <w:jc w:val="both"/>
        <w:rPr>
          <w:bCs/>
          <w:sz w:val="22"/>
          <w:szCs w:val="22"/>
          <w:lang w:val="lv-LV"/>
        </w:rPr>
      </w:pPr>
      <w:r>
        <w:rPr>
          <w:bCs/>
          <w:sz w:val="22"/>
          <w:szCs w:val="22"/>
          <w:lang w:val="lv-LV"/>
        </w:rPr>
        <w:t>9</w:t>
      </w:r>
      <w:r w:rsidRPr="00E3312A">
        <w:rPr>
          <w:bCs/>
          <w:sz w:val="22"/>
          <w:szCs w:val="22"/>
          <w:lang w:val="lv-LV"/>
        </w:rPr>
        <w:t>. Pretendents ir reģistrēts būvkomersantu reģistrā un ir tiesīgs veikt būvdarbus.</w:t>
      </w: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Pr="00110A00" w:rsidRDefault="00090319" w:rsidP="00090319">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Pr="00EC2359" w:rsidRDefault="00090319" w:rsidP="00090319">
      <w:pPr>
        <w:pStyle w:val="Title"/>
        <w:tabs>
          <w:tab w:val="left" w:pos="1155"/>
        </w:tabs>
        <w:jc w:val="right"/>
      </w:pPr>
      <w:r>
        <w:t>4</w:t>
      </w:r>
      <w:r w:rsidRPr="00EC2359">
        <w:t>.pielikums</w:t>
      </w:r>
    </w:p>
    <w:p w:rsidR="00090319" w:rsidRPr="00EC2359" w:rsidRDefault="00090319" w:rsidP="00090319">
      <w:pPr>
        <w:pStyle w:val="Title"/>
        <w:jc w:val="right"/>
        <w:rPr>
          <w:sz w:val="22"/>
          <w:szCs w:val="22"/>
        </w:rPr>
      </w:pPr>
      <w:r w:rsidRPr="00EC2359">
        <w:rPr>
          <w:sz w:val="22"/>
          <w:szCs w:val="22"/>
        </w:rPr>
        <w:t xml:space="preserve">pie </w:t>
      </w:r>
      <w:r>
        <w:rPr>
          <w:sz w:val="22"/>
          <w:szCs w:val="22"/>
        </w:rPr>
        <w:t>iekšējās kārtības</w:t>
      </w:r>
      <w:r w:rsidRPr="00EC2359">
        <w:rPr>
          <w:sz w:val="22"/>
          <w:szCs w:val="22"/>
        </w:rPr>
        <w:t xml:space="preserve"> iepirkuma procedūras </w:t>
      </w:r>
    </w:p>
    <w:p w:rsidR="00090319" w:rsidRPr="00EC2359" w:rsidRDefault="00090319" w:rsidP="00090319">
      <w:pPr>
        <w:pStyle w:val="Title"/>
        <w:jc w:val="right"/>
        <w:rPr>
          <w:sz w:val="22"/>
          <w:szCs w:val="22"/>
        </w:rPr>
      </w:pPr>
      <w:r w:rsidRPr="00EC2359">
        <w:rPr>
          <w:sz w:val="22"/>
          <w:szCs w:val="22"/>
        </w:rPr>
        <w:t xml:space="preserve">ar ID Nr. </w:t>
      </w:r>
      <w:r>
        <w:rPr>
          <w:sz w:val="22"/>
          <w:szCs w:val="22"/>
        </w:rPr>
        <w:t>M</w:t>
      </w:r>
      <w:r w:rsidRPr="00EC2359">
        <w:rPr>
          <w:sz w:val="22"/>
          <w:szCs w:val="22"/>
        </w:rPr>
        <w:t>-JU-0</w:t>
      </w:r>
      <w:r>
        <w:rPr>
          <w:sz w:val="22"/>
          <w:szCs w:val="22"/>
        </w:rPr>
        <w:t>5/2014</w:t>
      </w:r>
      <w:r w:rsidRPr="00EC2359">
        <w:rPr>
          <w:sz w:val="22"/>
          <w:szCs w:val="22"/>
        </w:rPr>
        <w:t xml:space="preserve"> dokumentācijas</w:t>
      </w:r>
    </w:p>
    <w:p w:rsidR="00090319" w:rsidRDefault="00090319" w:rsidP="00090319">
      <w:pPr>
        <w:widowControl w:val="0"/>
        <w:tabs>
          <w:tab w:val="left" w:pos="540"/>
        </w:tabs>
        <w:jc w:val="right"/>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Default="00090319" w:rsidP="00090319">
      <w:pPr>
        <w:widowControl w:val="0"/>
        <w:tabs>
          <w:tab w:val="left" w:pos="540"/>
        </w:tabs>
        <w:jc w:val="both"/>
        <w:rPr>
          <w:bCs/>
          <w:sz w:val="22"/>
          <w:szCs w:val="22"/>
          <w:lang w:val="lv-LV"/>
        </w:rPr>
      </w:pPr>
    </w:p>
    <w:p w:rsidR="00090319" w:rsidRPr="00AA2EB9" w:rsidRDefault="00090319" w:rsidP="00090319">
      <w:pPr>
        <w:jc w:val="center"/>
        <w:rPr>
          <w:lang w:val="lv-LV"/>
        </w:rPr>
      </w:pPr>
      <w:r w:rsidRPr="00AA2EB9">
        <w:rPr>
          <w:b/>
          <w:i/>
          <w:lang w:val="lv-LV"/>
        </w:rPr>
        <w:t>LĪGUMS Nr.______</w:t>
      </w:r>
    </w:p>
    <w:p w:rsidR="00090319" w:rsidRPr="00AA2EB9" w:rsidRDefault="00090319" w:rsidP="00090319">
      <w:pPr>
        <w:jc w:val="center"/>
        <w:rPr>
          <w:b/>
          <w:i/>
          <w:lang w:val="lv-LV"/>
        </w:rPr>
      </w:pPr>
    </w:p>
    <w:p w:rsidR="00090319" w:rsidRPr="00AA2EB9" w:rsidRDefault="00090319" w:rsidP="00090319">
      <w:pPr>
        <w:rPr>
          <w:sz w:val="22"/>
          <w:szCs w:val="22"/>
          <w:lang w:val="lv-LV"/>
        </w:rPr>
      </w:pPr>
      <w:r w:rsidRPr="00AA2EB9">
        <w:rPr>
          <w:sz w:val="22"/>
          <w:szCs w:val="22"/>
          <w:lang w:val="lv-LV"/>
        </w:rPr>
        <w:t xml:space="preserve">Jūrmalā, </w:t>
      </w:r>
      <w:r w:rsidRPr="00AA2EB9">
        <w:rPr>
          <w:sz w:val="22"/>
          <w:szCs w:val="22"/>
          <w:lang w:val="lv-LV"/>
        </w:rPr>
        <w:tab/>
      </w:r>
      <w:r w:rsidRPr="00AA2EB9">
        <w:rPr>
          <w:sz w:val="22"/>
          <w:szCs w:val="22"/>
          <w:lang w:val="lv-LV"/>
        </w:rPr>
        <w:tab/>
      </w:r>
      <w:r w:rsidRPr="00AA2EB9">
        <w:rPr>
          <w:sz w:val="22"/>
          <w:szCs w:val="22"/>
          <w:lang w:val="lv-LV"/>
        </w:rPr>
        <w:tab/>
      </w:r>
      <w:r w:rsidRPr="00AA2EB9">
        <w:rPr>
          <w:sz w:val="22"/>
          <w:szCs w:val="22"/>
          <w:lang w:val="lv-LV"/>
        </w:rPr>
        <w:tab/>
      </w:r>
      <w:r w:rsidRPr="00AA2EB9">
        <w:rPr>
          <w:sz w:val="22"/>
          <w:szCs w:val="22"/>
          <w:lang w:val="lv-LV"/>
        </w:rPr>
        <w:tab/>
      </w:r>
      <w:r w:rsidRPr="00AA2EB9">
        <w:rPr>
          <w:sz w:val="22"/>
          <w:szCs w:val="22"/>
          <w:lang w:val="lv-LV"/>
        </w:rPr>
        <w:tab/>
      </w:r>
      <w:r w:rsidRPr="00AA2EB9">
        <w:rPr>
          <w:sz w:val="22"/>
          <w:szCs w:val="22"/>
          <w:lang w:val="lv-LV"/>
        </w:rPr>
        <w:tab/>
        <w:t xml:space="preserve">          2014.gada  _______.jūnijā</w:t>
      </w:r>
    </w:p>
    <w:p w:rsidR="00090319" w:rsidRPr="00AA2EB9" w:rsidRDefault="00090319" w:rsidP="00090319">
      <w:pPr>
        <w:jc w:val="both"/>
        <w:rPr>
          <w:sz w:val="22"/>
          <w:szCs w:val="22"/>
          <w:lang w:val="lv-LV"/>
        </w:rPr>
      </w:pPr>
    </w:p>
    <w:p w:rsidR="00090319" w:rsidRPr="00AA2EB9" w:rsidRDefault="00090319" w:rsidP="00090319">
      <w:pPr>
        <w:ind w:firstLine="567"/>
        <w:jc w:val="both"/>
        <w:rPr>
          <w:sz w:val="22"/>
          <w:szCs w:val="22"/>
          <w:lang w:val="lv-LV"/>
        </w:rPr>
      </w:pPr>
      <w:r w:rsidRPr="00AA2EB9">
        <w:rPr>
          <w:b/>
          <w:sz w:val="22"/>
          <w:szCs w:val="22"/>
          <w:lang w:val="lv-LV"/>
        </w:rPr>
        <w:t xml:space="preserve">SIA „Jūrmalas ūdens’’ </w:t>
      </w:r>
      <w:r w:rsidRPr="00AA2EB9">
        <w:rPr>
          <w:sz w:val="22"/>
          <w:szCs w:val="22"/>
          <w:lang w:val="lv-LV"/>
        </w:rPr>
        <w:t xml:space="preserve">tās valdes priekšsēdētāja Vladimira Antonova personā, kurš darbojas saskaņā ar statūtiem un valdes lēmumiem (turpmāk tekstā PASŪTĪTĀJS) no vienas puses un </w:t>
      </w:r>
    </w:p>
    <w:p w:rsidR="00090319" w:rsidRPr="00AA2EB9" w:rsidRDefault="00090319" w:rsidP="00090319">
      <w:pPr>
        <w:ind w:firstLine="567"/>
        <w:jc w:val="both"/>
        <w:rPr>
          <w:sz w:val="22"/>
          <w:szCs w:val="22"/>
          <w:lang w:val="lv-LV"/>
        </w:rPr>
      </w:pPr>
      <w:r w:rsidRPr="00AA2EB9">
        <w:rPr>
          <w:b/>
          <w:sz w:val="22"/>
          <w:szCs w:val="22"/>
          <w:lang w:val="lv-LV"/>
        </w:rPr>
        <w:t>SIA „</w:t>
      </w:r>
      <w:r>
        <w:rPr>
          <w:b/>
          <w:sz w:val="22"/>
          <w:szCs w:val="22"/>
          <w:lang w:val="lv-LV"/>
        </w:rPr>
        <w:t>_______________</w:t>
      </w:r>
      <w:r w:rsidRPr="00AA2EB9">
        <w:rPr>
          <w:b/>
          <w:sz w:val="22"/>
          <w:szCs w:val="22"/>
          <w:lang w:val="lv-LV"/>
        </w:rPr>
        <w:t>’’</w:t>
      </w:r>
      <w:r w:rsidRPr="00AA2EB9">
        <w:rPr>
          <w:sz w:val="22"/>
          <w:szCs w:val="22"/>
          <w:lang w:val="lv-LV"/>
        </w:rPr>
        <w:t xml:space="preserve">, kas reģistrēts komersantu reģistrā ar reģistrācijas </w:t>
      </w:r>
      <w:r w:rsidRPr="00AA2EB9">
        <w:rPr>
          <w:b/>
          <w:sz w:val="22"/>
          <w:szCs w:val="22"/>
          <w:lang w:val="lv-LV"/>
        </w:rPr>
        <w:t>Nr.</w:t>
      </w:r>
      <w:r>
        <w:rPr>
          <w:b/>
          <w:bCs/>
          <w:iCs/>
          <w:color w:val="000000"/>
          <w:sz w:val="22"/>
          <w:szCs w:val="22"/>
          <w:lang w:val="lv-LV"/>
        </w:rPr>
        <w:t>______________</w:t>
      </w:r>
      <w:r w:rsidRPr="00AA2EB9">
        <w:rPr>
          <w:sz w:val="22"/>
          <w:szCs w:val="22"/>
          <w:lang w:val="lv-LV"/>
        </w:rPr>
        <w:t xml:space="preserve">, tās valdes </w:t>
      </w:r>
      <w:r>
        <w:rPr>
          <w:sz w:val="22"/>
          <w:szCs w:val="22"/>
          <w:lang w:val="lv-LV"/>
        </w:rPr>
        <w:t>_________________</w:t>
      </w:r>
      <w:r w:rsidRPr="00AA2EB9">
        <w:rPr>
          <w:sz w:val="22"/>
          <w:szCs w:val="22"/>
          <w:lang w:val="lv-LV"/>
        </w:rPr>
        <w:t xml:space="preserve"> personā, kurš darbojas saskaņā ar statūtiem (turpmāk tekstā IZPILDĪTĀJS), no otras puses,</w:t>
      </w:r>
    </w:p>
    <w:p w:rsidR="00090319" w:rsidRPr="00AA2EB9" w:rsidRDefault="00090319" w:rsidP="00090319">
      <w:pPr>
        <w:ind w:firstLine="567"/>
        <w:jc w:val="both"/>
        <w:rPr>
          <w:i/>
          <w:lang w:val="lv-LV"/>
        </w:rPr>
      </w:pPr>
    </w:p>
    <w:p w:rsidR="00090319" w:rsidRPr="00AA2EB9" w:rsidRDefault="00090319" w:rsidP="00090319">
      <w:pPr>
        <w:ind w:firstLine="567"/>
        <w:jc w:val="center"/>
        <w:rPr>
          <w:b/>
          <w:lang w:val="lv-LV"/>
        </w:rPr>
      </w:pPr>
      <w:r w:rsidRPr="00AA2EB9">
        <w:rPr>
          <w:b/>
          <w:lang w:val="lv-LV"/>
        </w:rPr>
        <w:t>1. LĪGUMA PRIEKŠMETS</w:t>
      </w:r>
    </w:p>
    <w:p w:rsidR="00090319" w:rsidRPr="00AA2EB9" w:rsidRDefault="00090319" w:rsidP="00090319">
      <w:pPr>
        <w:ind w:firstLine="567"/>
        <w:jc w:val="center"/>
        <w:rPr>
          <w:b/>
          <w:lang w:val="lv-LV"/>
        </w:rPr>
      </w:pPr>
    </w:p>
    <w:p w:rsidR="00090319" w:rsidRPr="00AA2EB9" w:rsidRDefault="00090319" w:rsidP="00090319">
      <w:pPr>
        <w:ind w:left="510" w:hanging="510"/>
        <w:jc w:val="both"/>
        <w:rPr>
          <w:sz w:val="22"/>
          <w:szCs w:val="22"/>
          <w:lang w:val="lv-LV"/>
        </w:rPr>
      </w:pPr>
      <w:r w:rsidRPr="00AA2EB9">
        <w:rPr>
          <w:sz w:val="22"/>
          <w:szCs w:val="22"/>
          <w:lang w:val="lv-LV"/>
        </w:rPr>
        <w:t>1.1. PASŪTĪTĀJS uzdod, bet IZPILDĪTĀJS apņemas veikt būvdarbus (turpmāk tekstā DARBI) –</w:t>
      </w:r>
      <w:r w:rsidRPr="00097690">
        <w:rPr>
          <w:b/>
          <w:sz w:val="22"/>
          <w:szCs w:val="22"/>
          <w:lang w:val="lv-LV"/>
        </w:rPr>
        <w:t xml:space="preserve"> meliorācijas novadgrāvju kopšanas darbus „Lielupes grīvas pļavās</w:t>
      </w:r>
      <w:r w:rsidRPr="00AA2EB9">
        <w:rPr>
          <w:b/>
          <w:bCs/>
          <w:lang w:val="lv-LV"/>
        </w:rPr>
        <w:t xml:space="preserve">, Jūrmalā </w:t>
      </w:r>
      <w:r w:rsidRPr="00AA2EB9">
        <w:rPr>
          <w:b/>
          <w:sz w:val="22"/>
          <w:szCs w:val="22"/>
          <w:lang w:val="lv-LV"/>
        </w:rPr>
        <w:t xml:space="preserve">(CPV </w:t>
      </w:r>
      <w:r w:rsidRPr="002269C2">
        <w:rPr>
          <w:b/>
          <w:sz w:val="22"/>
          <w:szCs w:val="22"/>
          <w:lang w:val="lv-LV"/>
        </w:rPr>
        <w:t>45112360-6</w:t>
      </w:r>
      <w:r w:rsidRPr="00AA2EB9">
        <w:rPr>
          <w:b/>
          <w:sz w:val="22"/>
          <w:szCs w:val="22"/>
          <w:lang w:val="lv-LV"/>
        </w:rPr>
        <w:t>)</w:t>
      </w:r>
      <w:r w:rsidRPr="00AA2EB9">
        <w:rPr>
          <w:sz w:val="22"/>
          <w:szCs w:val="22"/>
          <w:lang w:val="lv-LV"/>
        </w:rPr>
        <w:t xml:space="preserve"> (turpmāk tekstā OBJEKTS), saskaņā ar tehnisko projektu, LĪGUMU, pielikumu Nr.1- Tāme, kas ir neatņemama LĪGUMA sastāvdaļa.</w:t>
      </w:r>
    </w:p>
    <w:p w:rsidR="00090319" w:rsidRPr="00AA2EB9" w:rsidRDefault="00090319" w:rsidP="00090319">
      <w:pPr>
        <w:ind w:left="454" w:hanging="454"/>
        <w:jc w:val="both"/>
        <w:rPr>
          <w:sz w:val="22"/>
          <w:szCs w:val="22"/>
          <w:lang w:val="lv-LV"/>
        </w:rPr>
      </w:pPr>
      <w:r w:rsidRPr="00AA2EB9">
        <w:rPr>
          <w:sz w:val="22"/>
          <w:szCs w:val="22"/>
          <w:lang w:val="lv-LV"/>
        </w:rPr>
        <w:t>1.2. LĪGUMS paredz visu nepieciešamo DARBU, materiālu un iekārtu piegādi, kas nepieciešami OBJEKTA labiekārtošanai.</w:t>
      </w:r>
    </w:p>
    <w:p w:rsidR="00090319" w:rsidRPr="00AA2EB9" w:rsidRDefault="00090319" w:rsidP="00090319">
      <w:pPr>
        <w:tabs>
          <w:tab w:val="left" w:pos="2265"/>
        </w:tabs>
        <w:ind w:left="567" w:hanging="567"/>
        <w:jc w:val="both"/>
        <w:rPr>
          <w:sz w:val="22"/>
          <w:szCs w:val="22"/>
          <w:lang w:val="lv-LV"/>
        </w:rPr>
      </w:pPr>
      <w:r w:rsidRPr="00AA2EB9">
        <w:rPr>
          <w:sz w:val="22"/>
          <w:szCs w:val="22"/>
          <w:lang w:val="lv-LV"/>
        </w:rPr>
        <w:tab/>
      </w:r>
    </w:p>
    <w:p w:rsidR="00090319" w:rsidRPr="00AA2EB9" w:rsidRDefault="00090319" w:rsidP="00090319">
      <w:pPr>
        <w:ind w:firstLine="567"/>
        <w:jc w:val="center"/>
        <w:rPr>
          <w:b/>
          <w:lang w:val="lv-LV"/>
        </w:rPr>
      </w:pPr>
      <w:r w:rsidRPr="00AA2EB9">
        <w:rPr>
          <w:b/>
          <w:lang w:val="lv-LV"/>
        </w:rPr>
        <w:t>2. PUŠU SAISTĪBAS</w:t>
      </w:r>
    </w:p>
    <w:p w:rsidR="00090319" w:rsidRPr="00AA2EB9" w:rsidRDefault="00090319" w:rsidP="00090319">
      <w:pPr>
        <w:ind w:firstLine="567"/>
        <w:jc w:val="center"/>
        <w:rPr>
          <w:b/>
          <w:lang w:val="lv-LV"/>
        </w:rPr>
      </w:pPr>
    </w:p>
    <w:p w:rsidR="00090319" w:rsidRPr="00AA2EB9" w:rsidRDefault="00090319" w:rsidP="00090319">
      <w:pPr>
        <w:ind w:left="397" w:hanging="397"/>
        <w:jc w:val="both"/>
        <w:rPr>
          <w:sz w:val="22"/>
          <w:szCs w:val="22"/>
          <w:lang w:val="lv-LV"/>
        </w:rPr>
      </w:pPr>
      <w:r w:rsidRPr="00AA2EB9">
        <w:rPr>
          <w:sz w:val="22"/>
          <w:szCs w:val="22"/>
          <w:lang w:val="lv-LV"/>
        </w:rPr>
        <w:t>2.1. IZPILDĪTĀJS apņemas:</w:t>
      </w:r>
    </w:p>
    <w:p w:rsidR="00090319" w:rsidRPr="00AA2EB9" w:rsidRDefault="00090319" w:rsidP="00090319">
      <w:pPr>
        <w:ind w:left="397" w:hanging="397"/>
        <w:jc w:val="both"/>
        <w:rPr>
          <w:sz w:val="22"/>
          <w:szCs w:val="22"/>
          <w:lang w:val="lv-LV"/>
        </w:rPr>
      </w:pPr>
      <w:r w:rsidRPr="00AA2EB9">
        <w:rPr>
          <w:sz w:val="22"/>
          <w:szCs w:val="22"/>
          <w:lang w:val="lv-LV"/>
        </w:rPr>
        <w:t>2.1.1. DARBUS pabeigt 1 mēneša laikā no līguma parakstīšanas brīža, atbilstoši LĪGUMA noteikumiem un PASŪTĪTĀJA sniegtajiem norādījumiem.</w:t>
      </w:r>
    </w:p>
    <w:p w:rsidR="00090319" w:rsidRPr="00AA2EB9" w:rsidRDefault="00090319" w:rsidP="00090319">
      <w:pPr>
        <w:ind w:left="397" w:hanging="397"/>
        <w:jc w:val="both"/>
        <w:rPr>
          <w:sz w:val="22"/>
          <w:szCs w:val="22"/>
          <w:lang w:val="lv-LV"/>
        </w:rPr>
      </w:pPr>
      <w:r w:rsidRPr="00AA2EB9">
        <w:rPr>
          <w:sz w:val="22"/>
          <w:szCs w:val="22"/>
          <w:lang w:val="lv-LV"/>
        </w:rPr>
        <w:t>2.1.2. Saņemt visus nepieciešamos saskaņojumus un atļaujas (būvatļauju)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090319" w:rsidRPr="00AA2EB9" w:rsidRDefault="00090319" w:rsidP="00090319">
      <w:pPr>
        <w:ind w:left="397" w:hanging="397"/>
        <w:jc w:val="both"/>
        <w:rPr>
          <w:sz w:val="22"/>
          <w:szCs w:val="22"/>
          <w:lang w:val="lv-LV"/>
        </w:rPr>
      </w:pPr>
      <w:r w:rsidRPr="00AA2EB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meloriācijas sistēmas ekspluatācijas un uzturēšanas noteikumus.</w:t>
      </w:r>
    </w:p>
    <w:p w:rsidR="00090319" w:rsidRPr="00AA2EB9" w:rsidRDefault="00090319" w:rsidP="00090319">
      <w:pPr>
        <w:ind w:left="397" w:hanging="397"/>
        <w:jc w:val="both"/>
        <w:rPr>
          <w:sz w:val="22"/>
          <w:szCs w:val="22"/>
          <w:lang w:val="lv-LV"/>
        </w:rPr>
      </w:pPr>
      <w:r w:rsidRPr="00AA2EB9">
        <w:rPr>
          <w:sz w:val="22"/>
          <w:szCs w:val="22"/>
          <w:lang w:val="lv-LV"/>
        </w:rPr>
        <w:t>2.1.4. Atbildēt par OBJEKTĀ izmantojamām iekārtām, materiāliem un mehānismiem.</w:t>
      </w:r>
    </w:p>
    <w:p w:rsidR="00090319" w:rsidRPr="00AA2EB9" w:rsidRDefault="00090319" w:rsidP="00090319">
      <w:pPr>
        <w:ind w:left="397" w:hanging="397"/>
        <w:jc w:val="both"/>
        <w:rPr>
          <w:sz w:val="22"/>
          <w:szCs w:val="22"/>
          <w:lang w:val="lv-LV"/>
        </w:rPr>
      </w:pPr>
      <w:r w:rsidRPr="00AA2EB9">
        <w:rPr>
          <w:sz w:val="22"/>
          <w:szCs w:val="22"/>
          <w:lang w:val="lv-LV"/>
        </w:rPr>
        <w:t xml:space="preserve">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w:t>
      </w:r>
      <w:r w:rsidRPr="00AA2EB9">
        <w:rPr>
          <w:sz w:val="22"/>
          <w:szCs w:val="22"/>
          <w:lang w:val="lv-LV"/>
        </w:rPr>
        <w:lastRenderedPageBreak/>
        <w:t>Būvgružus un citus atkritumus IZPILDĪTĀJS savlaicīgi izved uz atkritumu izgāztuvi, neuzkrājot tos līdz darbu nobeigumam.</w:t>
      </w:r>
    </w:p>
    <w:p w:rsidR="00090319" w:rsidRPr="00AA2EB9" w:rsidRDefault="00090319" w:rsidP="00090319">
      <w:pPr>
        <w:ind w:left="397" w:hanging="397"/>
        <w:jc w:val="both"/>
        <w:rPr>
          <w:sz w:val="22"/>
          <w:szCs w:val="22"/>
          <w:lang w:val="lv-LV"/>
        </w:rPr>
      </w:pPr>
      <w:r w:rsidRPr="00AA2EB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090319" w:rsidRPr="00AA2EB9" w:rsidRDefault="00090319" w:rsidP="00090319">
      <w:pPr>
        <w:ind w:left="397" w:hanging="397"/>
        <w:jc w:val="both"/>
        <w:rPr>
          <w:sz w:val="22"/>
          <w:szCs w:val="22"/>
          <w:lang w:val="lv-LV"/>
        </w:rPr>
      </w:pPr>
      <w:r w:rsidRPr="00AA2EB9">
        <w:rPr>
          <w:sz w:val="22"/>
          <w:szCs w:val="22"/>
          <w:lang w:val="lv-LV"/>
        </w:rPr>
        <w:t>2.1.7. Nekavējoties rakstiski ziņot PASŪTĪTĀJAM par apstākļiem, kas atklājušies darbu izpildes procesā un var radīt šķēršļus turpmākai darbu kvalitatīvai un savlaicīgai izpildei var radīt zaudējumus.</w:t>
      </w:r>
    </w:p>
    <w:p w:rsidR="00090319" w:rsidRPr="00AA2EB9" w:rsidRDefault="00090319" w:rsidP="00090319">
      <w:pPr>
        <w:ind w:left="397" w:hanging="397"/>
        <w:jc w:val="both"/>
        <w:rPr>
          <w:sz w:val="22"/>
          <w:szCs w:val="22"/>
          <w:lang w:val="lv-LV"/>
        </w:rPr>
      </w:pPr>
      <w:r w:rsidRPr="00AA2EB9">
        <w:rPr>
          <w:sz w:val="22"/>
          <w:szCs w:val="22"/>
          <w:lang w:val="lv-LV"/>
        </w:rPr>
        <w:t>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ražotājam/izplatītājam izsniegtu izstrādājuma vai materiāla kvalitātes sertifikātu.</w:t>
      </w:r>
    </w:p>
    <w:p w:rsidR="00090319" w:rsidRPr="00AA2EB9" w:rsidRDefault="00090319" w:rsidP="00090319">
      <w:pPr>
        <w:ind w:left="397" w:hanging="397"/>
        <w:jc w:val="both"/>
        <w:rPr>
          <w:sz w:val="22"/>
          <w:szCs w:val="22"/>
          <w:lang w:val="lv-LV"/>
        </w:rPr>
      </w:pPr>
      <w:r w:rsidRPr="00AA2EB9">
        <w:rPr>
          <w:sz w:val="22"/>
          <w:szCs w:val="22"/>
          <w:lang w:val="lv-LV"/>
        </w:rPr>
        <w:t>2.1.9. IZPILDĪTĀJS apņemas LĪGUMA darbības laikā pēc PASŪTĪTĀJA pieprasījuma sniegt pārskatu par DARBU izpildes gaitu.</w:t>
      </w:r>
    </w:p>
    <w:p w:rsidR="00090319" w:rsidRPr="00AA2EB9" w:rsidRDefault="00090319" w:rsidP="00090319">
      <w:pPr>
        <w:ind w:left="397" w:hanging="397"/>
        <w:jc w:val="both"/>
        <w:rPr>
          <w:sz w:val="22"/>
          <w:szCs w:val="22"/>
          <w:lang w:val="lv-LV"/>
        </w:rPr>
      </w:pPr>
      <w:r w:rsidRPr="00AA2EB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w:t>
      </w:r>
      <w:r w:rsidRPr="00AA2EB9">
        <w:rPr>
          <w:lang w:val="lv-LV"/>
        </w:rPr>
        <w:t xml:space="preserve"> defektu vai </w:t>
      </w:r>
      <w:r w:rsidRPr="00AA2EB9">
        <w:rPr>
          <w:sz w:val="22"/>
          <w:szCs w:val="22"/>
          <w:lang w:val="lv-LV"/>
        </w:rPr>
        <w:t>nepilnību novēršanai, iegādājoties visus nepieciešamos materiālus, DARBU pabeigšanai un nodošanai.</w:t>
      </w:r>
    </w:p>
    <w:p w:rsidR="00090319" w:rsidRPr="00AA2EB9" w:rsidRDefault="00090319" w:rsidP="00090319">
      <w:pPr>
        <w:ind w:left="397" w:hanging="397"/>
        <w:jc w:val="both"/>
        <w:rPr>
          <w:sz w:val="22"/>
          <w:szCs w:val="22"/>
          <w:lang w:val="lv-LV"/>
        </w:rPr>
      </w:pPr>
      <w:r w:rsidRPr="00AA2EB9">
        <w:rPr>
          <w:sz w:val="22"/>
          <w:szCs w:val="22"/>
          <w:lang w:val="lv-LV"/>
        </w:rPr>
        <w:t>2.1.11. IZPILDĪTĀJS ir tiesīgs LĪGUMĀ paredzēto DARBU izpildei piesaistīt apakšuzņēmēju, atbilstoši Publisko iepirkumu likumā noteiktiem ierobežojumiem DARBU nodošanai apakšuzņēmējiem.</w:t>
      </w:r>
    </w:p>
    <w:p w:rsidR="00090319" w:rsidRPr="00AA2EB9" w:rsidRDefault="00090319" w:rsidP="00090319">
      <w:pPr>
        <w:ind w:left="397" w:hanging="397"/>
        <w:jc w:val="both"/>
        <w:rPr>
          <w:sz w:val="22"/>
          <w:szCs w:val="22"/>
          <w:lang w:val="lv-LV"/>
        </w:rPr>
      </w:pPr>
      <w:r w:rsidRPr="00AA2EB9">
        <w:rPr>
          <w:sz w:val="22"/>
          <w:szCs w:val="22"/>
          <w:lang w:val="lv-LV"/>
        </w:rPr>
        <w:t>2.1.12. IZPILDĪTĀJAM saskaņā ar Būvniecības likuma prasībām jāapdrošina DARBU risks sākot no DARBU sākuma līdz būvniecības perioda beigām. IZPILDĪTĀJS veic Būvniecības visu risku apdrošināšanu, t.sk. Civiltiesiskās atbildības apdrošināšanu. IZPILDĪTĀJS 3 (trīs) darba dienu laikā pēc BŪVDARBU uzsākšanas iesniedz PASŪTĪTĀJAM apdrošināšanas faktu apliecinošo dokumentu kopijas, uzrādot oriģinālus.</w:t>
      </w:r>
    </w:p>
    <w:p w:rsidR="00090319" w:rsidRPr="00AA2EB9" w:rsidRDefault="00090319" w:rsidP="00090319">
      <w:pPr>
        <w:ind w:left="397" w:hanging="397"/>
        <w:jc w:val="both"/>
        <w:rPr>
          <w:sz w:val="22"/>
          <w:szCs w:val="22"/>
          <w:lang w:val="lv-LV"/>
        </w:rPr>
      </w:pPr>
    </w:p>
    <w:p w:rsidR="00090319" w:rsidRPr="00AA2EB9" w:rsidRDefault="00090319" w:rsidP="00090319">
      <w:pPr>
        <w:ind w:left="397" w:hanging="397"/>
        <w:jc w:val="both"/>
        <w:rPr>
          <w:sz w:val="22"/>
          <w:szCs w:val="22"/>
          <w:lang w:val="lv-LV"/>
        </w:rPr>
      </w:pPr>
      <w:r w:rsidRPr="00AA2EB9">
        <w:rPr>
          <w:sz w:val="22"/>
          <w:szCs w:val="22"/>
          <w:lang w:val="lv-LV"/>
        </w:rPr>
        <w:t>2.2. PASŪTĪTĀJS apņemas:</w:t>
      </w:r>
    </w:p>
    <w:p w:rsidR="00090319" w:rsidRPr="00AA2EB9" w:rsidRDefault="00090319" w:rsidP="00090319">
      <w:pPr>
        <w:ind w:left="397" w:hanging="397"/>
        <w:jc w:val="both"/>
        <w:rPr>
          <w:sz w:val="22"/>
          <w:szCs w:val="22"/>
          <w:lang w:val="lv-LV"/>
        </w:rPr>
      </w:pPr>
      <w:r w:rsidRPr="00AA2EB9">
        <w:rPr>
          <w:sz w:val="22"/>
          <w:szCs w:val="22"/>
          <w:lang w:val="lv-LV"/>
        </w:rPr>
        <w:t>2.2.1. Samaksāt IZPILDĪTĀJAM kopējo līgumcenu- atlīdzību par kvalitatīvi un savlaicīgi padarīto DARBU līgumā noteiktajā termiņā un apmēros.</w:t>
      </w:r>
    </w:p>
    <w:p w:rsidR="00090319" w:rsidRPr="00AA2EB9" w:rsidRDefault="00090319" w:rsidP="00090319">
      <w:pPr>
        <w:ind w:left="397" w:hanging="397"/>
        <w:jc w:val="both"/>
        <w:rPr>
          <w:sz w:val="22"/>
          <w:szCs w:val="22"/>
          <w:lang w:val="lv-LV"/>
        </w:rPr>
      </w:pPr>
      <w:r w:rsidRPr="00AA2EB9">
        <w:rPr>
          <w:sz w:val="22"/>
          <w:szCs w:val="22"/>
          <w:lang w:val="lv-LV"/>
        </w:rPr>
        <w:t>2.2.2. Gadījumā, ja PASŪTĪTĀJAM ir pamatotas pretenzijas par izpildīto DARBU kvalitāti, tad tas ir tiesīgs neparakstīt DARBU nodošanas- pieņemšanas aktu, un pieprasīt no IZPILDĪTĀJA defektu novēršanu nekavējoties.</w:t>
      </w:r>
    </w:p>
    <w:p w:rsidR="00090319" w:rsidRPr="00AA2EB9" w:rsidRDefault="00090319" w:rsidP="00090319">
      <w:pPr>
        <w:ind w:left="397" w:hanging="397"/>
        <w:jc w:val="both"/>
        <w:rPr>
          <w:sz w:val="22"/>
          <w:szCs w:val="22"/>
          <w:lang w:val="lv-LV"/>
        </w:rPr>
      </w:pPr>
      <w:r w:rsidRPr="00AA2EB9">
        <w:rPr>
          <w:sz w:val="22"/>
          <w:szCs w:val="22"/>
          <w:lang w:val="lv-LV"/>
        </w:rPr>
        <w:t xml:space="preserve">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(piecu procentu) apmērā no līguma kopējās summas. Tas neatbrīvo IZPILDĪTĀJU no pārējo tam uzticēto DARBU veikšanas, kā arī no LĪGUMA saistību izpildes. </w:t>
      </w:r>
    </w:p>
    <w:p w:rsidR="00090319" w:rsidRPr="00AA2EB9" w:rsidRDefault="00090319" w:rsidP="00090319">
      <w:pPr>
        <w:ind w:left="397" w:hanging="397"/>
        <w:jc w:val="both"/>
        <w:rPr>
          <w:sz w:val="22"/>
          <w:szCs w:val="22"/>
          <w:lang w:val="lv-LV"/>
        </w:rPr>
      </w:pPr>
      <w:r w:rsidRPr="00AA2EB9">
        <w:rPr>
          <w:sz w:val="22"/>
          <w:szCs w:val="22"/>
          <w:lang w:val="lv-LV"/>
        </w:rPr>
        <w:t>2.2.4. PASŪTĪTĀJS nav atbildīgs par materiāliem, instrumentiem, iekārtām, tehniku un citu tā lietotu mantu, kas atrodas OBJEKTĀ.</w:t>
      </w:r>
    </w:p>
    <w:p w:rsidR="00090319" w:rsidRPr="00AA2EB9" w:rsidRDefault="00090319" w:rsidP="00090319">
      <w:pPr>
        <w:ind w:left="397" w:hanging="397"/>
        <w:jc w:val="both"/>
        <w:rPr>
          <w:sz w:val="22"/>
          <w:szCs w:val="22"/>
          <w:lang w:val="lv-LV"/>
        </w:rPr>
      </w:pPr>
      <w:r w:rsidRPr="00AA2EB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090319" w:rsidRPr="00AA2EB9" w:rsidRDefault="00090319" w:rsidP="00090319">
      <w:pPr>
        <w:ind w:left="397" w:hanging="397"/>
        <w:jc w:val="both"/>
        <w:rPr>
          <w:sz w:val="22"/>
          <w:szCs w:val="22"/>
          <w:lang w:val="lv-LV"/>
        </w:rPr>
      </w:pPr>
    </w:p>
    <w:p w:rsidR="00090319" w:rsidRPr="00AA2EB9" w:rsidRDefault="00090319" w:rsidP="00090319">
      <w:pPr>
        <w:ind w:left="397" w:hanging="397"/>
        <w:jc w:val="center"/>
        <w:rPr>
          <w:b/>
          <w:lang w:val="lv-LV"/>
        </w:rPr>
      </w:pPr>
      <w:r w:rsidRPr="00AA2EB9">
        <w:rPr>
          <w:b/>
          <w:lang w:val="lv-LV"/>
        </w:rPr>
        <w:t>3. DARBU NODOŠANAS – PIEŅEMŠANAS KĀRTĪBA</w:t>
      </w:r>
    </w:p>
    <w:p w:rsidR="00090319" w:rsidRPr="00AA2EB9" w:rsidRDefault="00090319" w:rsidP="00090319">
      <w:pPr>
        <w:ind w:left="397" w:hanging="397"/>
        <w:jc w:val="both"/>
        <w:rPr>
          <w:b/>
          <w:lang w:val="lv-LV"/>
        </w:rPr>
      </w:pPr>
    </w:p>
    <w:p w:rsidR="00090319" w:rsidRPr="00AA2EB9" w:rsidRDefault="00090319" w:rsidP="00090319">
      <w:pPr>
        <w:ind w:left="397" w:hanging="397"/>
        <w:jc w:val="both"/>
        <w:rPr>
          <w:sz w:val="22"/>
          <w:szCs w:val="22"/>
          <w:lang w:val="lv-LV"/>
        </w:rPr>
      </w:pPr>
      <w:r w:rsidRPr="00AA2EB9">
        <w:rPr>
          <w:sz w:val="22"/>
          <w:szCs w:val="22"/>
          <w:lang w:val="lv-LV"/>
        </w:rPr>
        <w:lastRenderedPageBreak/>
        <w:t>3.1. Par DARBU pieņemšanu tiek sastādīts DARBU nodošanas- pieņemšanas akts, kuru paraksta abu PUŠU pilnvarotās personas. Gadījumā, ja PASŪTĪTĀJS izvirza pamatotas pretenzijas par darbu kvalitāti nodošanas brīdī, tad PASŪTĪTĀJS ir tiesīgs neparakstīt nodošanas- pieņemšanas aktu, un IZPILDĪTĀJAM nekavējoties ir jānovērš pieļautās kļūdas un neprecizitātes.</w:t>
      </w:r>
    </w:p>
    <w:p w:rsidR="00090319" w:rsidRPr="00AA2EB9" w:rsidRDefault="00090319" w:rsidP="00090319">
      <w:pPr>
        <w:ind w:left="397" w:hanging="397"/>
        <w:jc w:val="both"/>
        <w:rPr>
          <w:sz w:val="22"/>
          <w:szCs w:val="22"/>
          <w:lang w:val="lv-LV"/>
        </w:rPr>
      </w:pPr>
      <w:r w:rsidRPr="00AA2EB9">
        <w:rPr>
          <w:sz w:val="22"/>
          <w:szCs w:val="22"/>
          <w:lang w:val="lv-LV"/>
        </w:rPr>
        <w:t>3.2. DARBI tiek nodoti PASŪTĪTĀJAM pa daļām, noformējot DARBU nodošanas- pieņemšanas aktu uz katru atsevišķo izpildīto DARBA daļu.</w:t>
      </w:r>
    </w:p>
    <w:p w:rsidR="00090319" w:rsidRPr="00AA2EB9" w:rsidRDefault="00090319" w:rsidP="00090319">
      <w:pPr>
        <w:ind w:left="397" w:hanging="397"/>
        <w:jc w:val="both"/>
        <w:rPr>
          <w:sz w:val="22"/>
          <w:szCs w:val="22"/>
          <w:lang w:val="lv-LV"/>
        </w:rPr>
      </w:pPr>
      <w:r w:rsidRPr="00AA2EB9">
        <w:rPr>
          <w:sz w:val="22"/>
          <w:szCs w:val="22"/>
          <w:lang w:val="lv-LV"/>
        </w:rPr>
        <w:t>3.3. PASŪTĪTĀJA pilnvarotā persona DARBU nodošanas- pieņemšanas akta parakstīšanai un datu pārbaudei ir Pāvels Plinte.</w:t>
      </w:r>
    </w:p>
    <w:p w:rsidR="00090319" w:rsidRPr="00AA2EB9" w:rsidRDefault="00090319" w:rsidP="00090319">
      <w:pPr>
        <w:ind w:left="397" w:hanging="397"/>
        <w:jc w:val="both"/>
        <w:rPr>
          <w:sz w:val="22"/>
          <w:szCs w:val="22"/>
          <w:lang w:val="lv-LV"/>
        </w:rPr>
      </w:pPr>
      <w:r w:rsidRPr="00AA2EB9">
        <w:rPr>
          <w:sz w:val="22"/>
          <w:szCs w:val="22"/>
          <w:lang w:val="lv-LV"/>
        </w:rPr>
        <w:t>3.4. LĪGUMA 3.1.punktā minēto defektu novēršanu IZPILDĪTĀJS veic nekavējoties par saviem līdzekļiem.</w:t>
      </w:r>
    </w:p>
    <w:p w:rsidR="00090319" w:rsidRPr="002269C2" w:rsidRDefault="00090319" w:rsidP="00090319">
      <w:pPr>
        <w:ind w:left="397" w:hanging="397"/>
        <w:jc w:val="both"/>
        <w:rPr>
          <w:sz w:val="22"/>
          <w:szCs w:val="22"/>
          <w:lang w:val="lv-LV"/>
        </w:rPr>
      </w:pPr>
      <w:r w:rsidRPr="002269C2">
        <w:rPr>
          <w:sz w:val="22"/>
          <w:szCs w:val="22"/>
          <w:lang w:val="lv-LV"/>
        </w:rPr>
        <w:t>3.5. Pēc galīgo DARBU pabeigšanas izpildītāja pienākums ir uzmērīt un sagatavot izpildīto būvdarbu izpildu shēmas un nodot PASŪTĪTĀJAM. Būvdarbu izpildu shēmā ir jāiekļauj izbūvēto inženierbūvju plāns un augstuma atzīmes.</w:t>
      </w:r>
    </w:p>
    <w:p w:rsidR="00090319" w:rsidRPr="00282671" w:rsidRDefault="00090319" w:rsidP="00090319">
      <w:pPr>
        <w:ind w:left="397" w:hanging="397"/>
        <w:jc w:val="both"/>
        <w:rPr>
          <w:sz w:val="22"/>
          <w:szCs w:val="22"/>
        </w:rPr>
      </w:pPr>
      <w:proofErr w:type="gramStart"/>
      <w:r w:rsidRPr="00282671">
        <w:rPr>
          <w:sz w:val="22"/>
          <w:szCs w:val="22"/>
        </w:rPr>
        <w:t>3.</w:t>
      </w:r>
      <w:r>
        <w:rPr>
          <w:sz w:val="22"/>
          <w:szCs w:val="22"/>
        </w:rPr>
        <w:t>6</w:t>
      </w:r>
      <w:r w:rsidRPr="00282671">
        <w:rPr>
          <w:sz w:val="22"/>
          <w:szCs w:val="22"/>
        </w:rPr>
        <w:t xml:space="preserve">. </w:t>
      </w:r>
      <w:proofErr w:type="spellStart"/>
      <w:r w:rsidRPr="00282671">
        <w:rPr>
          <w:sz w:val="22"/>
          <w:szCs w:val="22"/>
        </w:rPr>
        <w:t>Izpildīto</w:t>
      </w:r>
      <w:proofErr w:type="spellEnd"/>
      <w:r w:rsidRPr="00282671">
        <w:rPr>
          <w:sz w:val="22"/>
          <w:szCs w:val="22"/>
        </w:rPr>
        <w:t xml:space="preserve"> DARBU </w:t>
      </w:r>
      <w:proofErr w:type="spellStart"/>
      <w:r w:rsidRPr="00282671">
        <w:rPr>
          <w:sz w:val="22"/>
          <w:szCs w:val="22"/>
        </w:rPr>
        <w:t>garantija</w:t>
      </w:r>
      <w:proofErr w:type="spellEnd"/>
      <w:r w:rsidRPr="00282671">
        <w:rPr>
          <w:sz w:val="22"/>
          <w:szCs w:val="22"/>
        </w:rPr>
        <w:t xml:space="preserve"> </w:t>
      </w:r>
      <w:proofErr w:type="spellStart"/>
      <w:r w:rsidRPr="00282671">
        <w:rPr>
          <w:sz w:val="22"/>
          <w:szCs w:val="22"/>
        </w:rPr>
        <w:t>tiek</w:t>
      </w:r>
      <w:proofErr w:type="spellEnd"/>
      <w:r w:rsidRPr="00282671">
        <w:rPr>
          <w:sz w:val="22"/>
          <w:szCs w:val="22"/>
        </w:rPr>
        <w:t xml:space="preserve"> </w:t>
      </w:r>
      <w:proofErr w:type="spellStart"/>
      <w:r w:rsidRPr="00282671">
        <w:rPr>
          <w:sz w:val="22"/>
          <w:szCs w:val="22"/>
        </w:rPr>
        <w:t>noteikta</w:t>
      </w:r>
      <w:proofErr w:type="spellEnd"/>
      <w:r w:rsidRPr="00282671">
        <w:rPr>
          <w:sz w:val="22"/>
          <w:szCs w:val="22"/>
        </w:rPr>
        <w:t xml:space="preserve">- 2 </w:t>
      </w:r>
      <w:proofErr w:type="spellStart"/>
      <w:r w:rsidRPr="00282671">
        <w:rPr>
          <w:sz w:val="22"/>
          <w:szCs w:val="22"/>
        </w:rPr>
        <w:t>gadi</w:t>
      </w:r>
      <w:proofErr w:type="spellEnd"/>
      <w:r w:rsidRPr="00282671">
        <w:rPr>
          <w:sz w:val="22"/>
          <w:szCs w:val="22"/>
        </w:rPr>
        <w:t xml:space="preserve"> no </w:t>
      </w:r>
      <w:proofErr w:type="spellStart"/>
      <w:r w:rsidRPr="00282671">
        <w:rPr>
          <w:sz w:val="22"/>
          <w:szCs w:val="22"/>
        </w:rPr>
        <w:t>visu</w:t>
      </w:r>
      <w:proofErr w:type="spellEnd"/>
      <w:r w:rsidRPr="00282671">
        <w:rPr>
          <w:sz w:val="22"/>
          <w:szCs w:val="22"/>
        </w:rPr>
        <w:t xml:space="preserve"> DARBU </w:t>
      </w:r>
      <w:proofErr w:type="spellStart"/>
      <w:r w:rsidRPr="00282671">
        <w:rPr>
          <w:sz w:val="22"/>
          <w:szCs w:val="22"/>
        </w:rPr>
        <w:t>nodošanas</w:t>
      </w:r>
      <w:proofErr w:type="spellEnd"/>
      <w:r w:rsidRPr="00282671">
        <w:rPr>
          <w:sz w:val="22"/>
          <w:szCs w:val="22"/>
        </w:rPr>
        <w:t xml:space="preserve">- </w:t>
      </w:r>
      <w:proofErr w:type="spellStart"/>
      <w:r w:rsidRPr="00282671">
        <w:rPr>
          <w:sz w:val="22"/>
          <w:szCs w:val="22"/>
        </w:rPr>
        <w:t>pieņemšanas</w:t>
      </w:r>
      <w:proofErr w:type="spellEnd"/>
      <w:r w:rsidRPr="00282671">
        <w:rPr>
          <w:sz w:val="22"/>
          <w:szCs w:val="22"/>
        </w:rPr>
        <w:t xml:space="preserve"> </w:t>
      </w:r>
      <w:proofErr w:type="spellStart"/>
      <w:r w:rsidRPr="00282671">
        <w:rPr>
          <w:sz w:val="22"/>
          <w:szCs w:val="22"/>
        </w:rPr>
        <w:t>dienas</w:t>
      </w:r>
      <w:proofErr w:type="spellEnd"/>
      <w:r w:rsidRPr="00282671">
        <w:rPr>
          <w:sz w:val="22"/>
          <w:szCs w:val="22"/>
        </w:rPr>
        <w:t>.</w:t>
      </w:r>
      <w:proofErr w:type="gramEnd"/>
    </w:p>
    <w:p w:rsidR="00090319" w:rsidRDefault="00090319" w:rsidP="00090319">
      <w:pPr>
        <w:ind w:left="397" w:hanging="397"/>
      </w:pPr>
    </w:p>
    <w:p w:rsidR="00090319" w:rsidRDefault="00090319" w:rsidP="00090319">
      <w:pPr>
        <w:ind w:left="397" w:hanging="397"/>
        <w:jc w:val="center"/>
        <w:rPr>
          <w:b/>
        </w:rPr>
      </w:pPr>
      <w:r>
        <w:rPr>
          <w:b/>
        </w:rPr>
        <w:t>4. LĪGUMCENA UN NORĒĶINU KĀRTĪBA</w:t>
      </w:r>
    </w:p>
    <w:p w:rsidR="00090319" w:rsidRDefault="00090319" w:rsidP="00090319">
      <w:pPr>
        <w:ind w:left="397" w:hanging="397"/>
        <w:jc w:val="center"/>
        <w:rPr>
          <w:b/>
        </w:rPr>
      </w:pPr>
    </w:p>
    <w:p w:rsidR="00090319" w:rsidRDefault="00090319" w:rsidP="00090319">
      <w:pPr>
        <w:ind w:left="397" w:hanging="397"/>
        <w:jc w:val="both"/>
        <w:rPr>
          <w:sz w:val="22"/>
          <w:szCs w:val="22"/>
        </w:rPr>
      </w:pPr>
      <w:r w:rsidRPr="00282671">
        <w:rPr>
          <w:sz w:val="22"/>
          <w:szCs w:val="22"/>
        </w:rPr>
        <w:t xml:space="preserve">4.1. Par DARBU </w:t>
      </w:r>
      <w:proofErr w:type="spellStart"/>
      <w:r w:rsidRPr="00282671">
        <w:rPr>
          <w:sz w:val="22"/>
          <w:szCs w:val="22"/>
        </w:rPr>
        <w:t>pienācīgu</w:t>
      </w:r>
      <w:proofErr w:type="spellEnd"/>
      <w:r w:rsidRPr="00282671">
        <w:rPr>
          <w:sz w:val="22"/>
          <w:szCs w:val="22"/>
        </w:rPr>
        <w:t xml:space="preserve"> </w:t>
      </w:r>
      <w:proofErr w:type="spellStart"/>
      <w:r w:rsidRPr="00282671">
        <w:rPr>
          <w:sz w:val="22"/>
          <w:szCs w:val="22"/>
        </w:rPr>
        <w:t>izpildi</w:t>
      </w:r>
      <w:proofErr w:type="spellEnd"/>
      <w:r w:rsidRPr="00282671">
        <w:rPr>
          <w:sz w:val="22"/>
          <w:szCs w:val="22"/>
        </w:rPr>
        <w:t xml:space="preserve"> PASŪTĪTĀJS </w:t>
      </w:r>
      <w:proofErr w:type="spellStart"/>
      <w:r w:rsidRPr="00282671">
        <w:rPr>
          <w:sz w:val="22"/>
          <w:szCs w:val="22"/>
        </w:rPr>
        <w:t>maksā</w:t>
      </w:r>
      <w:proofErr w:type="spellEnd"/>
      <w:r w:rsidRPr="00282671">
        <w:rPr>
          <w:sz w:val="22"/>
          <w:szCs w:val="22"/>
        </w:rPr>
        <w:t xml:space="preserve"> IZPILDĪTĀJAM</w:t>
      </w:r>
      <w:r>
        <w:rPr>
          <w:sz w:val="22"/>
          <w:szCs w:val="22"/>
        </w:rPr>
        <w:t xml:space="preserve"> </w:t>
      </w:r>
      <w:proofErr w:type="spellStart"/>
      <w:proofErr w:type="gramStart"/>
      <w:r w:rsidRPr="00282671">
        <w:rPr>
          <w:b/>
          <w:sz w:val="22"/>
          <w:szCs w:val="22"/>
        </w:rPr>
        <w:t>līgumcenu</w:t>
      </w:r>
      <w:proofErr w:type="spellEnd"/>
      <w:r w:rsidRPr="00282671">
        <w:rPr>
          <w:b/>
          <w:sz w:val="22"/>
          <w:szCs w:val="22"/>
        </w:rPr>
        <w:t xml:space="preserve"> </w:t>
      </w:r>
      <w:r>
        <w:rPr>
          <w:b/>
          <w:sz w:val="22"/>
          <w:szCs w:val="22"/>
        </w:rPr>
        <w:t xml:space="preserve"> </w:t>
      </w:r>
      <w:r w:rsidR="000950C9">
        <w:rPr>
          <w:b/>
          <w:sz w:val="22"/>
          <w:szCs w:val="22"/>
        </w:rPr>
        <w:t>_</w:t>
      </w:r>
      <w:proofErr w:type="gramEnd"/>
      <w:r w:rsidR="000950C9">
        <w:rPr>
          <w:b/>
          <w:sz w:val="22"/>
          <w:szCs w:val="22"/>
        </w:rPr>
        <w:t>____</w:t>
      </w:r>
      <w:r>
        <w:rPr>
          <w:b/>
          <w:sz w:val="22"/>
          <w:szCs w:val="22"/>
        </w:rPr>
        <w:t xml:space="preserve"> Euro (</w:t>
      </w:r>
      <w:r w:rsidR="000950C9">
        <w:rPr>
          <w:sz w:val="22"/>
          <w:szCs w:val="22"/>
        </w:rPr>
        <w:t>______________________</w:t>
      </w:r>
      <w:bookmarkStart w:id="0" w:name="_GoBack"/>
      <w:bookmarkEnd w:id="0"/>
      <w:r>
        <w:rPr>
          <w:sz w:val="22"/>
          <w:szCs w:val="22"/>
        </w:rPr>
        <w:t>)</w:t>
      </w:r>
      <w:r>
        <w:rPr>
          <w:b/>
          <w:sz w:val="22"/>
          <w:szCs w:val="22"/>
        </w:rPr>
        <w:t xml:space="preserve"> </w:t>
      </w:r>
      <w:r>
        <w:rPr>
          <w:sz w:val="22"/>
          <w:szCs w:val="22"/>
        </w:rPr>
        <w:t xml:space="preserve">un PVN </w:t>
      </w:r>
      <w:proofErr w:type="spellStart"/>
      <w:r>
        <w:rPr>
          <w:sz w:val="22"/>
          <w:szCs w:val="22"/>
        </w:rPr>
        <w:t>normatīvo</w:t>
      </w:r>
      <w:proofErr w:type="spellEnd"/>
      <w:r>
        <w:rPr>
          <w:sz w:val="22"/>
          <w:szCs w:val="22"/>
        </w:rPr>
        <w:t xml:space="preserve"> </w:t>
      </w:r>
      <w:proofErr w:type="spellStart"/>
      <w:r>
        <w:rPr>
          <w:sz w:val="22"/>
          <w:szCs w:val="22"/>
        </w:rPr>
        <w:t>aktu</w:t>
      </w:r>
      <w:proofErr w:type="spellEnd"/>
      <w:r>
        <w:rPr>
          <w:sz w:val="22"/>
          <w:szCs w:val="22"/>
        </w:rPr>
        <w:t xml:space="preserve"> </w:t>
      </w:r>
      <w:proofErr w:type="spellStart"/>
      <w:r>
        <w:rPr>
          <w:sz w:val="22"/>
          <w:szCs w:val="22"/>
        </w:rPr>
        <w:t>noteiktajā</w:t>
      </w:r>
      <w:proofErr w:type="spellEnd"/>
      <w:r>
        <w:rPr>
          <w:sz w:val="22"/>
          <w:szCs w:val="22"/>
        </w:rPr>
        <w:t xml:space="preserve"> </w:t>
      </w:r>
      <w:proofErr w:type="spellStart"/>
      <w:r>
        <w:rPr>
          <w:sz w:val="22"/>
          <w:szCs w:val="22"/>
        </w:rPr>
        <w:t>kārtībā</w:t>
      </w:r>
      <w:proofErr w:type="spellEnd"/>
      <w:r>
        <w:rPr>
          <w:sz w:val="22"/>
          <w:szCs w:val="22"/>
        </w:rPr>
        <w:t xml:space="preserve"> un </w:t>
      </w:r>
      <w:proofErr w:type="spellStart"/>
      <w:r>
        <w:rPr>
          <w:sz w:val="22"/>
          <w:szCs w:val="22"/>
        </w:rPr>
        <w:t>apmērā</w:t>
      </w:r>
      <w:proofErr w:type="spellEnd"/>
      <w:r>
        <w:rPr>
          <w:sz w:val="22"/>
          <w:szCs w:val="22"/>
        </w:rPr>
        <w:t xml:space="preserve"> </w:t>
      </w:r>
      <w:r w:rsidRPr="00282671">
        <w:rPr>
          <w:sz w:val="22"/>
          <w:szCs w:val="22"/>
        </w:rPr>
        <w:t xml:space="preserve"> </w:t>
      </w:r>
    </w:p>
    <w:p w:rsidR="00090319" w:rsidRPr="00282671" w:rsidRDefault="00090319" w:rsidP="00090319">
      <w:pPr>
        <w:ind w:left="397" w:hanging="397"/>
        <w:jc w:val="both"/>
        <w:rPr>
          <w:sz w:val="22"/>
          <w:szCs w:val="22"/>
        </w:rPr>
      </w:pPr>
      <w:r w:rsidRPr="00282671">
        <w:rPr>
          <w:sz w:val="22"/>
          <w:szCs w:val="22"/>
        </w:rPr>
        <w:t xml:space="preserve">4.2. </w:t>
      </w:r>
      <w:proofErr w:type="spellStart"/>
      <w:r w:rsidRPr="00282671">
        <w:rPr>
          <w:sz w:val="22"/>
          <w:szCs w:val="22"/>
        </w:rPr>
        <w:t>Pēc</w:t>
      </w:r>
      <w:proofErr w:type="spellEnd"/>
      <w:r w:rsidRPr="00282671">
        <w:rPr>
          <w:sz w:val="22"/>
          <w:szCs w:val="22"/>
        </w:rPr>
        <w:t xml:space="preserve"> LĪGUMA </w:t>
      </w:r>
      <w:proofErr w:type="spellStart"/>
      <w:r w:rsidRPr="00282671">
        <w:rPr>
          <w:sz w:val="22"/>
          <w:szCs w:val="22"/>
        </w:rPr>
        <w:t>parakstīšanas</w:t>
      </w:r>
      <w:proofErr w:type="spellEnd"/>
      <w:r w:rsidRPr="00282671">
        <w:rPr>
          <w:sz w:val="22"/>
          <w:szCs w:val="22"/>
        </w:rPr>
        <w:t>, 10 (</w:t>
      </w:r>
      <w:proofErr w:type="spellStart"/>
      <w:r w:rsidRPr="00282671">
        <w:rPr>
          <w:sz w:val="22"/>
          <w:szCs w:val="22"/>
        </w:rPr>
        <w:t>desmit</w:t>
      </w:r>
      <w:proofErr w:type="spellEnd"/>
      <w:r w:rsidRPr="00282671">
        <w:rPr>
          <w:sz w:val="22"/>
          <w:szCs w:val="22"/>
        </w:rPr>
        <w:t xml:space="preserve">) </w:t>
      </w:r>
      <w:proofErr w:type="spellStart"/>
      <w:r w:rsidRPr="00282671">
        <w:rPr>
          <w:sz w:val="22"/>
          <w:szCs w:val="22"/>
        </w:rPr>
        <w:t>darba</w:t>
      </w:r>
      <w:proofErr w:type="spellEnd"/>
      <w:r w:rsidRPr="00282671">
        <w:rPr>
          <w:sz w:val="22"/>
          <w:szCs w:val="22"/>
        </w:rPr>
        <w:t xml:space="preserve"> </w:t>
      </w:r>
      <w:proofErr w:type="spellStart"/>
      <w:r w:rsidRPr="00282671">
        <w:rPr>
          <w:sz w:val="22"/>
          <w:szCs w:val="22"/>
        </w:rPr>
        <w:t>dienu</w:t>
      </w:r>
      <w:proofErr w:type="spellEnd"/>
      <w:r w:rsidRPr="00282671">
        <w:rPr>
          <w:sz w:val="22"/>
          <w:szCs w:val="22"/>
        </w:rPr>
        <w:t xml:space="preserve"> </w:t>
      </w:r>
      <w:proofErr w:type="spellStart"/>
      <w:r w:rsidRPr="00282671">
        <w:rPr>
          <w:sz w:val="22"/>
          <w:szCs w:val="22"/>
        </w:rPr>
        <w:t>laikā</w:t>
      </w:r>
      <w:proofErr w:type="spellEnd"/>
      <w:r w:rsidRPr="00282671">
        <w:rPr>
          <w:sz w:val="22"/>
          <w:szCs w:val="22"/>
        </w:rPr>
        <w:t xml:space="preserve"> PASŪTĪTĀJS </w:t>
      </w:r>
      <w:proofErr w:type="spellStart"/>
      <w:r w:rsidRPr="00282671">
        <w:rPr>
          <w:sz w:val="22"/>
          <w:szCs w:val="22"/>
        </w:rPr>
        <w:t>izmaksā</w:t>
      </w:r>
      <w:proofErr w:type="spellEnd"/>
      <w:r w:rsidRPr="00282671">
        <w:rPr>
          <w:sz w:val="22"/>
          <w:szCs w:val="22"/>
        </w:rPr>
        <w:t xml:space="preserve"> IZPILDĪTĀJAM </w:t>
      </w:r>
      <w:proofErr w:type="spellStart"/>
      <w:r w:rsidRPr="00282671">
        <w:rPr>
          <w:sz w:val="22"/>
          <w:szCs w:val="22"/>
        </w:rPr>
        <w:t>avansa</w:t>
      </w:r>
      <w:proofErr w:type="spellEnd"/>
      <w:r w:rsidRPr="00282671">
        <w:rPr>
          <w:sz w:val="22"/>
          <w:szCs w:val="22"/>
        </w:rPr>
        <w:t xml:space="preserve"> </w:t>
      </w:r>
      <w:proofErr w:type="spellStart"/>
      <w:r w:rsidRPr="00282671">
        <w:rPr>
          <w:sz w:val="22"/>
          <w:szCs w:val="22"/>
        </w:rPr>
        <w:t>maksājumu</w:t>
      </w:r>
      <w:proofErr w:type="spellEnd"/>
      <w:r w:rsidRPr="00282671">
        <w:rPr>
          <w:sz w:val="22"/>
          <w:szCs w:val="22"/>
        </w:rPr>
        <w:t xml:space="preserve"> 20% (</w:t>
      </w:r>
      <w:proofErr w:type="spellStart"/>
      <w:r w:rsidRPr="00282671">
        <w:rPr>
          <w:sz w:val="22"/>
          <w:szCs w:val="22"/>
        </w:rPr>
        <w:t>divdesmit</w:t>
      </w:r>
      <w:proofErr w:type="spellEnd"/>
      <w:r w:rsidRPr="00282671">
        <w:rPr>
          <w:sz w:val="22"/>
          <w:szCs w:val="22"/>
        </w:rPr>
        <w:t xml:space="preserve"> </w:t>
      </w:r>
      <w:proofErr w:type="spellStart"/>
      <w:r w:rsidRPr="00282671">
        <w:rPr>
          <w:sz w:val="22"/>
          <w:szCs w:val="22"/>
        </w:rPr>
        <w:t>procentu</w:t>
      </w:r>
      <w:proofErr w:type="spellEnd"/>
      <w:r w:rsidRPr="00282671">
        <w:rPr>
          <w:sz w:val="22"/>
          <w:szCs w:val="22"/>
        </w:rPr>
        <w:t xml:space="preserve">) </w:t>
      </w:r>
      <w:proofErr w:type="spellStart"/>
      <w:r w:rsidRPr="00282671">
        <w:rPr>
          <w:sz w:val="22"/>
          <w:szCs w:val="22"/>
        </w:rPr>
        <w:t>apmērā</w:t>
      </w:r>
      <w:proofErr w:type="spellEnd"/>
      <w:r w:rsidRPr="00282671">
        <w:rPr>
          <w:sz w:val="22"/>
          <w:szCs w:val="22"/>
        </w:rPr>
        <w:t xml:space="preserve"> no </w:t>
      </w:r>
      <w:proofErr w:type="spellStart"/>
      <w:r w:rsidRPr="00282671">
        <w:rPr>
          <w:sz w:val="22"/>
          <w:szCs w:val="22"/>
        </w:rPr>
        <w:t>kopējās</w:t>
      </w:r>
      <w:proofErr w:type="spellEnd"/>
      <w:r w:rsidRPr="00282671">
        <w:rPr>
          <w:sz w:val="22"/>
          <w:szCs w:val="22"/>
        </w:rPr>
        <w:t xml:space="preserve"> </w:t>
      </w:r>
      <w:proofErr w:type="spellStart"/>
      <w:r w:rsidRPr="00282671">
        <w:rPr>
          <w:sz w:val="22"/>
          <w:szCs w:val="22"/>
        </w:rPr>
        <w:t>līgumcenas</w:t>
      </w:r>
      <w:proofErr w:type="spellEnd"/>
      <w:r w:rsidRPr="00282671">
        <w:rPr>
          <w:sz w:val="22"/>
          <w:szCs w:val="22"/>
        </w:rPr>
        <w:t xml:space="preserve">, </w:t>
      </w:r>
      <w:proofErr w:type="spellStart"/>
      <w:r w:rsidRPr="00282671">
        <w:rPr>
          <w:sz w:val="22"/>
          <w:szCs w:val="22"/>
        </w:rPr>
        <w:t>saskaņā</w:t>
      </w:r>
      <w:proofErr w:type="spellEnd"/>
      <w:r w:rsidRPr="00282671">
        <w:rPr>
          <w:sz w:val="22"/>
          <w:szCs w:val="22"/>
        </w:rPr>
        <w:t xml:space="preserve"> </w:t>
      </w:r>
      <w:proofErr w:type="spellStart"/>
      <w:r w:rsidRPr="00282671">
        <w:rPr>
          <w:sz w:val="22"/>
          <w:szCs w:val="22"/>
        </w:rPr>
        <w:t>ar</w:t>
      </w:r>
      <w:proofErr w:type="spellEnd"/>
      <w:r w:rsidRPr="00282671">
        <w:rPr>
          <w:sz w:val="22"/>
          <w:szCs w:val="22"/>
        </w:rPr>
        <w:t xml:space="preserve"> IZPILDĪTĀJA </w:t>
      </w:r>
      <w:proofErr w:type="spellStart"/>
      <w:r w:rsidRPr="00282671">
        <w:rPr>
          <w:sz w:val="22"/>
          <w:szCs w:val="22"/>
        </w:rPr>
        <w:t>izstādīto</w:t>
      </w:r>
      <w:proofErr w:type="spellEnd"/>
      <w:r w:rsidRPr="00282671">
        <w:rPr>
          <w:sz w:val="22"/>
          <w:szCs w:val="22"/>
        </w:rPr>
        <w:t xml:space="preserve"> </w:t>
      </w:r>
      <w:proofErr w:type="spellStart"/>
      <w:r w:rsidRPr="00282671">
        <w:rPr>
          <w:sz w:val="22"/>
          <w:szCs w:val="22"/>
        </w:rPr>
        <w:t>rēķinu</w:t>
      </w:r>
      <w:proofErr w:type="spellEnd"/>
      <w:r w:rsidRPr="00282671">
        <w:rPr>
          <w:sz w:val="22"/>
          <w:szCs w:val="22"/>
        </w:rPr>
        <w:t>.</w:t>
      </w:r>
    </w:p>
    <w:p w:rsidR="00090319" w:rsidRPr="00282671" w:rsidRDefault="00090319" w:rsidP="00090319">
      <w:pPr>
        <w:ind w:left="397" w:hanging="397"/>
        <w:jc w:val="both"/>
        <w:rPr>
          <w:sz w:val="22"/>
          <w:szCs w:val="22"/>
        </w:rPr>
      </w:pPr>
      <w:r w:rsidRPr="00282671">
        <w:rPr>
          <w:sz w:val="22"/>
          <w:szCs w:val="22"/>
        </w:rPr>
        <w:t xml:space="preserve">4.3. </w:t>
      </w:r>
      <w:proofErr w:type="spellStart"/>
      <w:r w:rsidRPr="00282671">
        <w:rPr>
          <w:sz w:val="22"/>
          <w:szCs w:val="22"/>
        </w:rPr>
        <w:t>Kopējā</w:t>
      </w:r>
      <w:proofErr w:type="spellEnd"/>
      <w:r w:rsidRPr="00282671">
        <w:rPr>
          <w:sz w:val="22"/>
          <w:szCs w:val="22"/>
        </w:rPr>
        <w:t xml:space="preserve"> </w:t>
      </w:r>
      <w:proofErr w:type="spellStart"/>
      <w:r w:rsidRPr="00282671">
        <w:rPr>
          <w:sz w:val="22"/>
          <w:szCs w:val="22"/>
        </w:rPr>
        <w:t>līgumcenā</w:t>
      </w:r>
      <w:proofErr w:type="spellEnd"/>
      <w:r w:rsidRPr="00282671">
        <w:rPr>
          <w:sz w:val="22"/>
          <w:szCs w:val="22"/>
        </w:rPr>
        <w:t xml:space="preserve"> </w:t>
      </w:r>
      <w:proofErr w:type="spellStart"/>
      <w:r w:rsidRPr="00282671">
        <w:rPr>
          <w:sz w:val="22"/>
          <w:szCs w:val="22"/>
        </w:rPr>
        <w:t>ietverti</w:t>
      </w:r>
      <w:proofErr w:type="spellEnd"/>
      <w:r w:rsidRPr="00282671">
        <w:rPr>
          <w:sz w:val="22"/>
          <w:szCs w:val="22"/>
        </w:rPr>
        <w:t xml:space="preserve"> </w:t>
      </w:r>
      <w:proofErr w:type="spellStart"/>
      <w:r w:rsidRPr="00282671">
        <w:rPr>
          <w:sz w:val="22"/>
          <w:szCs w:val="22"/>
        </w:rPr>
        <w:t>nodokļi</w:t>
      </w:r>
      <w:proofErr w:type="spellEnd"/>
      <w:r w:rsidRPr="00282671">
        <w:rPr>
          <w:sz w:val="22"/>
          <w:szCs w:val="22"/>
        </w:rPr>
        <w:t xml:space="preserve">, </w:t>
      </w:r>
      <w:proofErr w:type="spellStart"/>
      <w:r w:rsidRPr="00282671">
        <w:rPr>
          <w:sz w:val="22"/>
          <w:szCs w:val="22"/>
        </w:rPr>
        <w:t>nodevas</w:t>
      </w:r>
      <w:proofErr w:type="spellEnd"/>
      <w:r w:rsidRPr="00282671">
        <w:rPr>
          <w:sz w:val="22"/>
          <w:szCs w:val="22"/>
        </w:rPr>
        <w:t xml:space="preserve"> </w:t>
      </w:r>
      <w:proofErr w:type="gramStart"/>
      <w:r w:rsidRPr="00282671">
        <w:rPr>
          <w:sz w:val="22"/>
          <w:szCs w:val="22"/>
        </w:rPr>
        <w:t>un</w:t>
      </w:r>
      <w:proofErr w:type="gramEnd"/>
      <w:r w:rsidRPr="00282671">
        <w:rPr>
          <w:sz w:val="22"/>
          <w:szCs w:val="22"/>
        </w:rPr>
        <w:t xml:space="preserve"> </w:t>
      </w:r>
      <w:proofErr w:type="spellStart"/>
      <w:r w:rsidRPr="00282671">
        <w:rPr>
          <w:sz w:val="22"/>
          <w:szCs w:val="22"/>
        </w:rPr>
        <w:t>visi</w:t>
      </w:r>
      <w:proofErr w:type="spellEnd"/>
      <w:r w:rsidRPr="00282671">
        <w:rPr>
          <w:sz w:val="22"/>
          <w:szCs w:val="22"/>
        </w:rPr>
        <w:t xml:space="preserve"> </w:t>
      </w:r>
      <w:proofErr w:type="spellStart"/>
      <w:r w:rsidRPr="00282671">
        <w:rPr>
          <w:sz w:val="22"/>
          <w:szCs w:val="22"/>
        </w:rPr>
        <w:t>izdevumi</w:t>
      </w:r>
      <w:proofErr w:type="spellEnd"/>
      <w:r w:rsidRPr="00282671">
        <w:rPr>
          <w:sz w:val="22"/>
          <w:szCs w:val="22"/>
        </w:rPr>
        <w:t xml:space="preserve">, </w:t>
      </w:r>
      <w:proofErr w:type="spellStart"/>
      <w:r w:rsidRPr="00282671">
        <w:rPr>
          <w:sz w:val="22"/>
          <w:szCs w:val="22"/>
        </w:rPr>
        <w:t>kas</w:t>
      </w:r>
      <w:proofErr w:type="spellEnd"/>
      <w:r w:rsidRPr="00282671">
        <w:rPr>
          <w:sz w:val="22"/>
          <w:szCs w:val="22"/>
        </w:rPr>
        <w:t xml:space="preserve"> </w:t>
      </w:r>
      <w:proofErr w:type="spellStart"/>
      <w:r w:rsidRPr="00282671">
        <w:rPr>
          <w:sz w:val="22"/>
          <w:szCs w:val="22"/>
        </w:rPr>
        <w:t>nepieciešami</w:t>
      </w:r>
      <w:proofErr w:type="spellEnd"/>
      <w:r w:rsidRPr="00282671">
        <w:rPr>
          <w:sz w:val="22"/>
          <w:szCs w:val="22"/>
        </w:rPr>
        <w:t xml:space="preserve"> IZPILDĪTĀJA </w:t>
      </w:r>
      <w:proofErr w:type="spellStart"/>
      <w:r w:rsidRPr="00282671">
        <w:rPr>
          <w:sz w:val="22"/>
          <w:szCs w:val="22"/>
        </w:rPr>
        <w:t>saistību</w:t>
      </w:r>
      <w:proofErr w:type="spellEnd"/>
      <w:r w:rsidRPr="00282671">
        <w:rPr>
          <w:sz w:val="22"/>
          <w:szCs w:val="22"/>
        </w:rPr>
        <w:t xml:space="preserve"> </w:t>
      </w:r>
      <w:proofErr w:type="spellStart"/>
      <w:r w:rsidRPr="00282671">
        <w:rPr>
          <w:sz w:val="22"/>
          <w:szCs w:val="22"/>
        </w:rPr>
        <w:t>pienācīgai</w:t>
      </w:r>
      <w:proofErr w:type="spellEnd"/>
      <w:r w:rsidRPr="00282671">
        <w:rPr>
          <w:sz w:val="22"/>
          <w:szCs w:val="22"/>
        </w:rPr>
        <w:t xml:space="preserve"> </w:t>
      </w:r>
      <w:proofErr w:type="spellStart"/>
      <w:r w:rsidRPr="00282671">
        <w:rPr>
          <w:sz w:val="22"/>
          <w:szCs w:val="22"/>
        </w:rPr>
        <w:t>izpildei</w:t>
      </w:r>
      <w:proofErr w:type="spellEnd"/>
      <w:r w:rsidRPr="00282671">
        <w:rPr>
          <w:sz w:val="22"/>
          <w:szCs w:val="22"/>
        </w:rPr>
        <w:t xml:space="preserve"> LĪGUMA </w:t>
      </w:r>
      <w:proofErr w:type="spellStart"/>
      <w:r w:rsidRPr="00282671">
        <w:rPr>
          <w:sz w:val="22"/>
          <w:szCs w:val="22"/>
        </w:rPr>
        <w:t>ietvaros</w:t>
      </w:r>
      <w:proofErr w:type="spellEnd"/>
      <w:r w:rsidRPr="00282671">
        <w:rPr>
          <w:sz w:val="22"/>
          <w:szCs w:val="22"/>
        </w:rPr>
        <w:t>.</w:t>
      </w:r>
    </w:p>
    <w:p w:rsidR="00090319" w:rsidRPr="008D3E0B" w:rsidRDefault="00090319" w:rsidP="00090319">
      <w:pPr>
        <w:ind w:left="397" w:hanging="397"/>
        <w:jc w:val="both"/>
        <w:rPr>
          <w:sz w:val="22"/>
          <w:szCs w:val="22"/>
        </w:rPr>
      </w:pPr>
      <w:r w:rsidRPr="008D3E0B">
        <w:rPr>
          <w:sz w:val="22"/>
          <w:szCs w:val="22"/>
        </w:rPr>
        <w:t xml:space="preserve">4.4. </w:t>
      </w:r>
      <w:proofErr w:type="spellStart"/>
      <w:r w:rsidRPr="008D3E0B">
        <w:rPr>
          <w:sz w:val="22"/>
          <w:szCs w:val="22"/>
        </w:rPr>
        <w:t>Norēķini</w:t>
      </w:r>
      <w:proofErr w:type="spellEnd"/>
      <w:r w:rsidRPr="008D3E0B">
        <w:rPr>
          <w:sz w:val="22"/>
          <w:szCs w:val="22"/>
        </w:rPr>
        <w:t xml:space="preserve"> par </w:t>
      </w:r>
      <w:proofErr w:type="spellStart"/>
      <w:r w:rsidRPr="008D3E0B">
        <w:rPr>
          <w:sz w:val="22"/>
          <w:szCs w:val="22"/>
        </w:rPr>
        <w:t>izpildītajiem</w:t>
      </w:r>
      <w:proofErr w:type="spellEnd"/>
      <w:r w:rsidRPr="008D3E0B">
        <w:rPr>
          <w:sz w:val="22"/>
          <w:szCs w:val="22"/>
        </w:rPr>
        <w:t xml:space="preserve"> DARBIEM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veikti</w:t>
      </w:r>
      <w:proofErr w:type="spellEnd"/>
      <w:r w:rsidRPr="008D3E0B">
        <w:rPr>
          <w:sz w:val="22"/>
          <w:szCs w:val="22"/>
        </w:rPr>
        <w:t xml:space="preserve"> </w:t>
      </w:r>
      <w:proofErr w:type="spellStart"/>
      <w:r w:rsidRPr="008D3E0B">
        <w:rPr>
          <w:sz w:val="22"/>
          <w:szCs w:val="22"/>
        </w:rPr>
        <w:t>pēc</w:t>
      </w:r>
      <w:proofErr w:type="spellEnd"/>
      <w:r w:rsidRPr="008D3E0B">
        <w:rPr>
          <w:sz w:val="22"/>
          <w:szCs w:val="22"/>
        </w:rPr>
        <w:t xml:space="preserve"> DARBU </w:t>
      </w:r>
      <w:proofErr w:type="spellStart"/>
      <w:r w:rsidRPr="008D3E0B">
        <w:rPr>
          <w:sz w:val="22"/>
          <w:szCs w:val="22"/>
        </w:rPr>
        <w:t>nodošanas</w:t>
      </w:r>
      <w:proofErr w:type="spellEnd"/>
      <w:r w:rsidRPr="008D3E0B">
        <w:rPr>
          <w:sz w:val="22"/>
          <w:szCs w:val="22"/>
        </w:rPr>
        <w:t xml:space="preserve">- </w:t>
      </w:r>
      <w:proofErr w:type="spellStart"/>
      <w:r w:rsidRPr="008D3E0B">
        <w:rPr>
          <w:sz w:val="22"/>
          <w:szCs w:val="22"/>
        </w:rPr>
        <w:t>pieņemšanas</w:t>
      </w:r>
      <w:proofErr w:type="spellEnd"/>
      <w:r w:rsidRPr="008D3E0B">
        <w:rPr>
          <w:sz w:val="22"/>
          <w:szCs w:val="22"/>
        </w:rPr>
        <w:t xml:space="preserve"> </w:t>
      </w:r>
      <w:proofErr w:type="spellStart"/>
      <w:r>
        <w:rPr>
          <w:sz w:val="22"/>
          <w:szCs w:val="22"/>
        </w:rPr>
        <w:t>akta</w:t>
      </w:r>
      <w:proofErr w:type="spellEnd"/>
      <w:r>
        <w:rPr>
          <w:sz w:val="22"/>
          <w:szCs w:val="22"/>
        </w:rPr>
        <w:t xml:space="preserve"> </w:t>
      </w:r>
      <w:proofErr w:type="spellStart"/>
      <w:r>
        <w:rPr>
          <w:sz w:val="22"/>
          <w:szCs w:val="22"/>
        </w:rPr>
        <w:t>parakstīšanas</w:t>
      </w:r>
      <w:proofErr w:type="spellEnd"/>
      <w:r>
        <w:rPr>
          <w:sz w:val="22"/>
          <w:szCs w:val="22"/>
        </w:rPr>
        <w:t xml:space="preserve"> 10 (</w:t>
      </w:r>
      <w:proofErr w:type="spellStart"/>
      <w:r>
        <w:rPr>
          <w:sz w:val="22"/>
          <w:szCs w:val="22"/>
        </w:rPr>
        <w:t>desmit</w:t>
      </w:r>
      <w:proofErr w:type="spellEnd"/>
      <w:r w:rsidRPr="008D3E0B">
        <w:rPr>
          <w:sz w:val="22"/>
          <w:szCs w:val="22"/>
        </w:rPr>
        <w:t xml:space="preserve">) </w:t>
      </w:r>
      <w:proofErr w:type="spellStart"/>
      <w:r w:rsidRPr="008D3E0B">
        <w:rPr>
          <w:sz w:val="22"/>
          <w:szCs w:val="22"/>
        </w:rPr>
        <w:t>darba</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laikā</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w:t>
      </w:r>
      <w:proofErr w:type="spellStart"/>
      <w:r w:rsidRPr="008D3E0B">
        <w:rPr>
          <w:sz w:val="22"/>
          <w:szCs w:val="22"/>
        </w:rPr>
        <w:t>bankas</w:t>
      </w:r>
      <w:proofErr w:type="spellEnd"/>
      <w:r w:rsidRPr="008D3E0B">
        <w:rPr>
          <w:sz w:val="22"/>
          <w:szCs w:val="22"/>
        </w:rPr>
        <w:t xml:space="preserve"> </w:t>
      </w:r>
      <w:proofErr w:type="spellStart"/>
      <w:r w:rsidRPr="008D3E0B">
        <w:rPr>
          <w:sz w:val="22"/>
          <w:szCs w:val="22"/>
        </w:rPr>
        <w:t>pārskaitījumu</w:t>
      </w:r>
      <w:proofErr w:type="spellEnd"/>
      <w:r w:rsidRPr="008D3E0B">
        <w:rPr>
          <w:sz w:val="22"/>
          <w:szCs w:val="22"/>
        </w:rPr>
        <w:t xml:space="preserve"> </w:t>
      </w:r>
      <w:proofErr w:type="spellStart"/>
      <w:r w:rsidRPr="008D3E0B">
        <w:rPr>
          <w:sz w:val="22"/>
          <w:szCs w:val="22"/>
        </w:rPr>
        <w:t>uz</w:t>
      </w:r>
      <w:proofErr w:type="spellEnd"/>
      <w:r w:rsidRPr="008D3E0B">
        <w:rPr>
          <w:sz w:val="22"/>
          <w:szCs w:val="22"/>
        </w:rPr>
        <w:t xml:space="preserve"> IZPILDĪTĀJA </w:t>
      </w:r>
      <w:proofErr w:type="spellStart"/>
      <w:r w:rsidRPr="008D3E0B">
        <w:rPr>
          <w:sz w:val="22"/>
          <w:szCs w:val="22"/>
        </w:rPr>
        <w:t>norādīto</w:t>
      </w:r>
      <w:proofErr w:type="spellEnd"/>
      <w:r w:rsidRPr="008D3E0B">
        <w:rPr>
          <w:sz w:val="22"/>
          <w:szCs w:val="22"/>
        </w:rPr>
        <w:t xml:space="preserve"> </w:t>
      </w:r>
      <w:proofErr w:type="spellStart"/>
      <w:r w:rsidRPr="008D3E0B">
        <w:rPr>
          <w:sz w:val="22"/>
          <w:szCs w:val="22"/>
        </w:rPr>
        <w:t>norēķinu</w:t>
      </w:r>
      <w:proofErr w:type="spellEnd"/>
      <w:r w:rsidRPr="008D3E0B">
        <w:rPr>
          <w:sz w:val="22"/>
          <w:szCs w:val="22"/>
        </w:rPr>
        <w:t xml:space="preserve"> </w:t>
      </w:r>
      <w:proofErr w:type="spellStart"/>
      <w:r w:rsidRPr="008D3E0B">
        <w:rPr>
          <w:sz w:val="22"/>
          <w:szCs w:val="22"/>
        </w:rPr>
        <w:t>kontu</w:t>
      </w:r>
      <w:proofErr w:type="spellEnd"/>
      <w:r w:rsidRPr="008D3E0B">
        <w:rPr>
          <w:sz w:val="22"/>
          <w:szCs w:val="22"/>
        </w:rPr>
        <w:t xml:space="preserve">, </w:t>
      </w:r>
      <w:proofErr w:type="spellStart"/>
      <w:r w:rsidRPr="008D3E0B">
        <w:rPr>
          <w:sz w:val="22"/>
          <w:szCs w:val="22"/>
        </w:rPr>
        <w:t>ievērojot</w:t>
      </w:r>
      <w:proofErr w:type="spellEnd"/>
      <w:r w:rsidRPr="008D3E0B">
        <w:rPr>
          <w:sz w:val="22"/>
          <w:szCs w:val="22"/>
        </w:rPr>
        <w:t xml:space="preserve"> </w:t>
      </w:r>
      <w:proofErr w:type="spellStart"/>
      <w:r w:rsidRPr="008D3E0B">
        <w:rPr>
          <w:sz w:val="22"/>
          <w:szCs w:val="22"/>
        </w:rPr>
        <w:t>veikto</w:t>
      </w:r>
      <w:proofErr w:type="spellEnd"/>
      <w:r w:rsidRPr="008D3E0B">
        <w:rPr>
          <w:sz w:val="22"/>
          <w:szCs w:val="22"/>
        </w:rPr>
        <w:t xml:space="preserve"> </w:t>
      </w:r>
      <w:proofErr w:type="spellStart"/>
      <w:r w:rsidRPr="008D3E0B">
        <w:rPr>
          <w:sz w:val="22"/>
          <w:szCs w:val="22"/>
        </w:rPr>
        <w:t>avansa</w:t>
      </w:r>
      <w:proofErr w:type="spellEnd"/>
      <w:r w:rsidRPr="008D3E0B">
        <w:rPr>
          <w:sz w:val="22"/>
          <w:szCs w:val="22"/>
        </w:rPr>
        <w:t xml:space="preserve"> </w:t>
      </w:r>
      <w:proofErr w:type="spellStart"/>
      <w:r w:rsidRPr="008D3E0B">
        <w:rPr>
          <w:sz w:val="22"/>
          <w:szCs w:val="22"/>
        </w:rPr>
        <w:t>maksājumu</w:t>
      </w:r>
      <w:proofErr w:type="spellEnd"/>
      <w:r w:rsidRPr="008D3E0B">
        <w:rPr>
          <w:sz w:val="22"/>
          <w:szCs w:val="22"/>
        </w:rPr>
        <w:t xml:space="preserve">. </w:t>
      </w:r>
      <w:proofErr w:type="spellStart"/>
      <w:proofErr w:type="gramStart"/>
      <w:r w:rsidRPr="008D3E0B">
        <w:rPr>
          <w:sz w:val="22"/>
          <w:szCs w:val="22"/>
        </w:rPr>
        <w:t>Norēķina</w:t>
      </w:r>
      <w:proofErr w:type="spellEnd"/>
      <w:r w:rsidRPr="008D3E0B">
        <w:rPr>
          <w:sz w:val="22"/>
          <w:szCs w:val="22"/>
        </w:rPr>
        <w:t xml:space="preserve"> </w:t>
      </w:r>
      <w:proofErr w:type="spellStart"/>
      <w:r w:rsidRPr="008D3E0B">
        <w:rPr>
          <w:sz w:val="22"/>
          <w:szCs w:val="22"/>
        </w:rPr>
        <w:t>valūta</w:t>
      </w:r>
      <w:proofErr w:type="spellEnd"/>
      <w:r w:rsidRPr="008D3E0B">
        <w:rPr>
          <w:sz w:val="22"/>
          <w:szCs w:val="22"/>
        </w:rPr>
        <w:t xml:space="preserve"> </w:t>
      </w:r>
      <w:proofErr w:type="spellStart"/>
      <w:r w:rsidRPr="008D3E0B">
        <w:rPr>
          <w:sz w:val="22"/>
          <w:szCs w:val="22"/>
        </w:rPr>
        <w:t>ir</w:t>
      </w:r>
      <w:proofErr w:type="spellEnd"/>
      <w:r w:rsidRPr="008D3E0B">
        <w:rPr>
          <w:sz w:val="22"/>
          <w:szCs w:val="22"/>
        </w:rPr>
        <w:t xml:space="preserve"> </w:t>
      </w:r>
      <w:r>
        <w:rPr>
          <w:sz w:val="22"/>
          <w:szCs w:val="22"/>
        </w:rPr>
        <w:t>Euro.</w:t>
      </w:r>
      <w:proofErr w:type="gramEnd"/>
    </w:p>
    <w:p w:rsidR="00090319" w:rsidRPr="008D3E0B" w:rsidRDefault="00090319" w:rsidP="00090319">
      <w:pPr>
        <w:ind w:left="397" w:hanging="397"/>
        <w:jc w:val="both"/>
        <w:rPr>
          <w:sz w:val="22"/>
          <w:szCs w:val="22"/>
        </w:rPr>
      </w:pPr>
      <w:r w:rsidRPr="008D3E0B">
        <w:rPr>
          <w:sz w:val="22"/>
          <w:szCs w:val="22"/>
        </w:rPr>
        <w:t xml:space="preserve">4.5. Par </w:t>
      </w:r>
      <w:proofErr w:type="spellStart"/>
      <w:r w:rsidRPr="008D3E0B">
        <w:rPr>
          <w:sz w:val="22"/>
          <w:szCs w:val="22"/>
        </w:rPr>
        <w:t>maksājumu</w:t>
      </w:r>
      <w:proofErr w:type="spellEnd"/>
      <w:r w:rsidRPr="008D3E0B">
        <w:rPr>
          <w:sz w:val="22"/>
          <w:szCs w:val="22"/>
        </w:rPr>
        <w:t xml:space="preserve"> </w:t>
      </w:r>
      <w:proofErr w:type="spellStart"/>
      <w:r w:rsidRPr="008D3E0B">
        <w:rPr>
          <w:sz w:val="22"/>
          <w:szCs w:val="22"/>
        </w:rPr>
        <w:t>veikšanas</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uzskatāms</w:t>
      </w:r>
      <w:proofErr w:type="spellEnd"/>
      <w:r w:rsidRPr="008D3E0B">
        <w:rPr>
          <w:sz w:val="22"/>
          <w:szCs w:val="22"/>
        </w:rPr>
        <w:t xml:space="preserve"> </w:t>
      </w:r>
      <w:proofErr w:type="spellStart"/>
      <w:r w:rsidRPr="008D3E0B">
        <w:rPr>
          <w:sz w:val="22"/>
          <w:szCs w:val="22"/>
        </w:rPr>
        <w:t>datums</w:t>
      </w:r>
      <w:proofErr w:type="spellEnd"/>
      <w:r w:rsidRPr="008D3E0B">
        <w:rPr>
          <w:sz w:val="22"/>
          <w:szCs w:val="22"/>
        </w:rPr>
        <w:t xml:space="preserve">, </w:t>
      </w:r>
      <w:proofErr w:type="spellStart"/>
      <w:r w:rsidRPr="008D3E0B">
        <w:rPr>
          <w:sz w:val="22"/>
          <w:szCs w:val="22"/>
        </w:rPr>
        <w:t>kad</w:t>
      </w:r>
      <w:proofErr w:type="spellEnd"/>
      <w:r w:rsidRPr="008D3E0B">
        <w:rPr>
          <w:sz w:val="22"/>
          <w:szCs w:val="22"/>
        </w:rPr>
        <w:t xml:space="preserve"> </w:t>
      </w:r>
      <w:proofErr w:type="spellStart"/>
      <w:proofErr w:type="gramStart"/>
      <w:r w:rsidRPr="008D3E0B">
        <w:rPr>
          <w:sz w:val="22"/>
          <w:szCs w:val="22"/>
        </w:rPr>
        <w:t>bankā</w:t>
      </w:r>
      <w:proofErr w:type="spellEnd"/>
      <w:proofErr w:type="gramEnd"/>
      <w:r w:rsidRPr="008D3E0B">
        <w:rPr>
          <w:sz w:val="22"/>
          <w:szCs w:val="22"/>
        </w:rPr>
        <w:t xml:space="preserve"> </w:t>
      </w:r>
      <w:proofErr w:type="spellStart"/>
      <w:r w:rsidRPr="008D3E0B">
        <w:rPr>
          <w:sz w:val="22"/>
          <w:szCs w:val="22"/>
        </w:rPr>
        <w:t>iesniegts</w:t>
      </w:r>
      <w:proofErr w:type="spellEnd"/>
      <w:r w:rsidRPr="008D3E0B">
        <w:rPr>
          <w:sz w:val="22"/>
          <w:szCs w:val="22"/>
        </w:rPr>
        <w:t xml:space="preserve"> </w:t>
      </w:r>
      <w:proofErr w:type="spellStart"/>
      <w:r w:rsidRPr="008D3E0B">
        <w:rPr>
          <w:sz w:val="22"/>
          <w:szCs w:val="22"/>
        </w:rPr>
        <w:t>attiecīgs</w:t>
      </w:r>
      <w:proofErr w:type="spellEnd"/>
      <w:r w:rsidRPr="008D3E0B">
        <w:rPr>
          <w:sz w:val="22"/>
          <w:szCs w:val="22"/>
        </w:rPr>
        <w:t xml:space="preserve"> </w:t>
      </w:r>
      <w:proofErr w:type="spellStart"/>
      <w:r w:rsidRPr="008D3E0B">
        <w:rPr>
          <w:sz w:val="22"/>
          <w:szCs w:val="22"/>
        </w:rPr>
        <w:t>maksājuma</w:t>
      </w:r>
      <w:proofErr w:type="spellEnd"/>
      <w:r w:rsidRPr="008D3E0B">
        <w:rPr>
          <w:sz w:val="22"/>
          <w:szCs w:val="22"/>
        </w:rPr>
        <w:t xml:space="preserve"> </w:t>
      </w:r>
      <w:proofErr w:type="spellStart"/>
      <w:r w:rsidRPr="008D3E0B">
        <w:rPr>
          <w:sz w:val="22"/>
          <w:szCs w:val="22"/>
        </w:rPr>
        <w:t>uzdevums</w:t>
      </w:r>
      <w:proofErr w:type="spellEnd"/>
      <w:r w:rsidRPr="008D3E0B">
        <w:rPr>
          <w:sz w:val="22"/>
          <w:szCs w:val="22"/>
        </w:rPr>
        <w:t xml:space="preserve"> (</w:t>
      </w:r>
      <w:proofErr w:type="spellStart"/>
      <w:r w:rsidRPr="008D3E0B">
        <w:rPr>
          <w:sz w:val="22"/>
          <w:szCs w:val="22"/>
        </w:rPr>
        <w:t>bankas</w:t>
      </w:r>
      <w:proofErr w:type="spellEnd"/>
      <w:r w:rsidRPr="008D3E0B">
        <w:rPr>
          <w:sz w:val="22"/>
          <w:szCs w:val="22"/>
        </w:rPr>
        <w:t xml:space="preserve"> </w:t>
      </w:r>
      <w:proofErr w:type="spellStart"/>
      <w:r w:rsidRPr="008D3E0B">
        <w:rPr>
          <w:sz w:val="22"/>
          <w:szCs w:val="22"/>
        </w:rPr>
        <w:t>atzīme</w:t>
      </w:r>
      <w:proofErr w:type="spellEnd"/>
      <w:r w:rsidRPr="008D3E0B">
        <w:rPr>
          <w:sz w:val="22"/>
          <w:szCs w:val="22"/>
        </w:rPr>
        <w:t>).</w:t>
      </w:r>
    </w:p>
    <w:p w:rsidR="00090319" w:rsidRDefault="00090319" w:rsidP="00090319">
      <w:pPr>
        <w:ind w:left="397" w:hanging="397"/>
      </w:pPr>
    </w:p>
    <w:p w:rsidR="00090319" w:rsidRDefault="00090319" w:rsidP="00090319">
      <w:pPr>
        <w:ind w:left="397" w:hanging="397"/>
        <w:jc w:val="center"/>
        <w:rPr>
          <w:b/>
        </w:rPr>
      </w:pPr>
      <w:r>
        <w:rPr>
          <w:b/>
        </w:rPr>
        <w:t>5. PUŠU ATBILDĪBA UN STRĪDU RISINĀŠANA</w:t>
      </w:r>
    </w:p>
    <w:p w:rsidR="00090319" w:rsidRPr="008D3E0B" w:rsidRDefault="00090319" w:rsidP="00090319">
      <w:pPr>
        <w:ind w:left="397" w:hanging="397"/>
        <w:jc w:val="center"/>
        <w:rPr>
          <w:b/>
          <w:sz w:val="22"/>
          <w:szCs w:val="22"/>
        </w:rPr>
      </w:pPr>
    </w:p>
    <w:p w:rsidR="00090319" w:rsidRPr="008D3E0B" w:rsidRDefault="00090319" w:rsidP="00090319">
      <w:pPr>
        <w:ind w:left="397" w:hanging="397"/>
        <w:jc w:val="both"/>
        <w:rPr>
          <w:sz w:val="22"/>
          <w:szCs w:val="22"/>
        </w:rPr>
      </w:pPr>
      <w:r w:rsidRPr="008D3E0B">
        <w:rPr>
          <w:sz w:val="22"/>
          <w:szCs w:val="22"/>
        </w:rPr>
        <w:t xml:space="preserve">5.1. IZPILDĪTĀJS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atbildīgs</w:t>
      </w:r>
      <w:proofErr w:type="spellEnd"/>
      <w:r w:rsidRPr="008D3E0B">
        <w:rPr>
          <w:sz w:val="22"/>
          <w:szCs w:val="22"/>
        </w:rPr>
        <w:t xml:space="preserve"> par </w:t>
      </w:r>
      <w:proofErr w:type="spellStart"/>
      <w:r w:rsidRPr="008D3E0B">
        <w:rPr>
          <w:sz w:val="22"/>
          <w:szCs w:val="22"/>
        </w:rPr>
        <w:t>izmantoto</w:t>
      </w:r>
      <w:proofErr w:type="spellEnd"/>
      <w:r w:rsidRPr="008D3E0B">
        <w:rPr>
          <w:sz w:val="22"/>
          <w:szCs w:val="22"/>
        </w:rPr>
        <w:t xml:space="preserve"> </w:t>
      </w:r>
      <w:proofErr w:type="spellStart"/>
      <w:r w:rsidRPr="008D3E0B">
        <w:rPr>
          <w:sz w:val="22"/>
          <w:szCs w:val="22"/>
        </w:rPr>
        <w:t>darbaspēku</w:t>
      </w:r>
      <w:proofErr w:type="spellEnd"/>
      <w:r w:rsidRPr="008D3E0B">
        <w:rPr>
          <w:sz w:val="22"/>
          <w:szCs w:val="22"/>
        </w:rPr>
        <w:t xml:space="preserve">, </w:t>
      </w:r>
      <w:proofErr w:type="spellStart"/>
      <w:r w:rsidRPr="008D3E0B">
        <w:rPr>
          <w:sz w:val="22"/>
          <w:szCs w:val="22"/>
        </w:rPr>
        <w:t>tā</w:t>
      </w:r>
      <w:proofErr w:type="spellEnd"/>
      <w:r w:rsidRPr="008D3E0B">
        <w:rPr>
          <w:sz w:val="22"/>
          <w:szCs w:val="22"/>
        </w:rPr>
        <w:t xml:space="preserve"> </w:t>
      </w:r>
      <w:proofErr w:type="spellStart"/>
      <w:r w:rsidRPr="008D3E0B">
        <w:rPr>
          <w:sz w:val="22"/>
          <w:szCs w:val="22"/>
        </w:rPr>
        <w:t>tehnisko</w:t>
      </w:r>
      <w:proofErr w:type="spellEnd"/>
      <w:r w:rsidRPr="008D3E0B">
        <w:rPr>
          <w:sz w:val="22"/>
          <w:szCs w:val="22"/>
        </w:rPr>
        <w:t xml:space="preserve"> </w:t>
      </w:r>
      <w:proofErr w:type="spellStart"/>
      <w:r w:rsidRPr="008D3E0B">
        <w:rPr>
          <w:sz w:val="22"/>
          <w:szCs w:val="22"/>
        </w:rPr>
        <w:t>nodrošinājumu</w:t>
      </w:r>
      <w:proofErr w:type="spellEnd"/>
      <w:r w:rsidRPr="008D3E0B">
        <w:rPr>
          <w:sz w:val="22"/>
          <w:szCs w:val="22"/>
        </w:rPr>
        <w:t xml:space="preserve">, </w:t>
      </w:r>
      <w:proofErr w:type="spellStart"/>
      <w:r w:rsidRPr="008D3E0B">
        <w:rPr>
          <w:sz w:val="22"/>
          <w:szCs w:val="22"/>
        </w:rPr>
        <w:t>darbinieku</w:t>
      </w:r>
      <w:proofErr w:type="spellEnd"/>
      <w:r w:rsidRPr="008D3E0B">
        <w:rPr>
          <w:sz w:val="22"/>
          <w:szCs w:val="22"/>
        </w:rPr>
        <w:t xml:space="preserve"> </w:t>
      </w:r>
      <w:proofErr w:type="spellStart"/>
      <w:r w:rsidRPr="008D3E0B">
        <w:rPr>
          <w:sz w:val="22"/>
          <w:szCs w:val="22"/>
        </w:rPr>
        <w:t>kvalifikāciju</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DARBA </w:t>
      </w:r>
      <w:proofErr w:type="spellStart"/>
      <w:r w:rsidRPr="008D3E0B">
        <w:rPr>
          <w:sz w:val="22"/>
          <w:szCs w:val="22"/>
        </w:rPr>
        <w:t>procesā</w:t>
      </w:r>
      <w:proofErr w:type="spellEnd"/>
      <w:r w:rsidRPr="008D3E0B">
        <w:rPr>
          <w:sz w:val="22"/>
          <w:szCs w:val="22"/>
        </w:rPr>
        <w:t xml:space="preserve"> </w:t>
      </w:r>
      <w:proofErr w:type="spellStart"/>
      <w:r w:rsidRPr="008D3E0B">
        <w:rPr>
          <w:sz w:val="22"/>
          <w:szCs w:val="22"/>
        </w:rPr>
        <w:t>pielietoto</w:t>
      </w:r>
      <w:proofErr w:type="spellEnd"/>
      <w:r w:rsidRPr="008D3E0B">
        <w:rPr>
          <w:sz w:val="22"/>
          <w:szCs w:val="22"/>
        </w:rPr>
        <w:t xml:space="preserve"> </w:t>
      </w:r>
      <w:proofErr w:type="spellStart"/>
      <w:r w:rsidRPr="008D3E0B">
        <w:rPr>
          <w:sz w:val="22"/>
          <w:szCs w:val="22"/>
        </w:rPr>
        <w:t>materiālu</w:t>
      </w:r>
      <w:proofErr w:type="spellEnd"/>
      <w:r w:rsidRPr="008D3E0B">
        <w:rPr>
          <w:sz w:val="22"/>
          <w:szCs w:val="22"/>
        </w:rPr>
        <w:t xml:space="preserve"> </w:t>
      </w:r>
      <w:proofErr w:type="spellStart"/>
      <w:r w:rsidRPr="008D3E0B">
        <w:rPr>
          <w:sz w:val="22"/>
          <w:szCs w:val="22"/>
        </w:rPr>
        <w:t>kvalitāti</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5.2. IZPILDĪTĀJS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atbildīgs</w:t>
      </w:r>
      <w:proofErr w:type="spellEnd"/>
      <w:r w:rsidRPr="008D3E0B">
        <w:rPr>
          <w:sz w:val="22"/>
          <w:szCs w:val="22"/>
        </w:rPr>
        <w:t xml:space="preserve"> par </w:t>
      </w:r>
      <w:proofErr w:type="spellStart"/>
      <w:r w:rsidRPr="008D3E0B">
        <w:rPr>
          <w:sz w:val="22"/>
          <w:szCs w:val="22"/>
        </w:rPr>
        <w:t>zaudējumiem</w:t>
      </w:r>
      <w:proofErr w:type="spellEnd"/>
      <w:r w:rsidRPr="008D3E0B">
        <w:rPr>
          <w:sz w:val="22"/>
          <w:szCs w:val="22"/>
        </w:rPr>
        <w:t xml:space="preserve">, </w:t>
      </w:r>
      <w:proofErr w:type="spellStart"/>
      <w:r w:rsidRPr="008D3E0B">
        <w:rPr>
          <w:sz w:val="22"/>
          <w:szCs w:val="22"/>
        </w:rPr>
        <w:t>kas</w:t>
      </w:r>
      <w:proofErr w:type="spellEnd"/>
      <w:r w:rsidRPr="008D3E0B">
        <w:rPr>
          <w:sz w:val="22"/>
          <w:szCs w:val="22"/>
        </w:rPr>
        <w:t xml:space="preserve"> PASŪTĪTĀJAM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trešajām</w:t>
      </w:r>
      <w:proofErr w:type="spellEnd"/>
      <w:r w:rsidRPr="008D3E0B">
        <w:rPr>
          <w:sz w:val="22"/>
          <w:szCs w:val="22"/>
        </w:rPr>
        <w:t xml:space="preserve"> </w:t>
      </w:r>
      <w:proofErr w:type="spellStart"/>
      <w:r w:rsidRPr="008D3E0B">
        <w:rPr>
          <w:sz w:val="22"/>
          <w:szCs w:val="22"/>
        </w:rPr>
        <w:t>personām</w:t>
      </w:r>
      <w:proofErr w:type="spellEnd"/>
      <w:r w:rsidRPr="008D3E0B">
        <w:rPr>
          <w:sz w:val="22"/>
          <w:szCs w:val="22"/>
        </w:rPr>
        <w:t xml:space="preserve"> </w:t>
      </w:r>
      <w:proofErr w:type="spellStart"/>
      <w:r w:rsidRPr="008D3E0B">
        <w:rPr>
          <w:sz w:val="22"/>
          <w:szCs w:val="22"/>
        </w:rPr>
        <w:t>radušies</w:t>
      </w:r>
      <w:proofErr w:type="spellEnd"/>
      <w:r w:rsidRPr="008D3E0B">
        <w:rPr>
          <w:sz w:val="22"/>
          <w:szCs w:val="22"/>
        </w:rPr>
        <w:t xml:space="preserve"> </w:t>
      </w:r>
      <w:proofErr w:type="spellStart"/>
      <w:r w:rsidRPr="008D3E0B">
        <w:rPr>
          <w:sz w:val="22"/>
          <w:szCs w:val="22"/>
        </w:rPr>
        <w:t>tā</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apakšuzņēmēja</w:t>
      </w:r>
      <w:proofErr w:type="spellEnd"/>
      <w:r w:rsidRPr="008D3E0B">
        <w:rPr>
          <w:sz w:val="22"/>
          <w:szCs w:val="22"/>
        </w:rPr>
        <w:t xml:space="preserve"> </w:t>
      </w:r>
      <w:proofErr w:type="spellStart"/>
      <w:r w:rsidRPr="008D3E0B">
        <w:rPr>
          <w:sz w:val="22"/>
          <w:szCs w:val="22"/>
        </w:rPr>
        <w:t>vainas</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neuzmanības</w:t>
      </w:r>
      <w:proofErr w:type="spellEnd"/>
      <w:r w:rsidRPr="008D3E0B">
        <w:rPr>
          <w:sz w:val="22"/>
          <w:szCs w:val="22"/>
        </w:rPr>
        <w:t xml:space="preserve"> </w:t>
      </w:r>
      <w:proofErr w:type="spellStart"/>
      <w:proofErr w:type="gramStart"/>
      <w:r w:rsidRPr="008D3E0B">
        <w:rPr>
          <w:sz w:val="22"/>
          <w:szCs w:val="22"/>
        </w:rPr>
        <w:t>dēļ</w:t>
      </w:r>
      <w:proofErr w:type="spellEnd"/>
      <w:proofErr w:type="gramEnd"/>
      <w:r w:rsidRPr="008D3E0B">
        <w:rPr>
          <w:sz w:val="22"/>
          <w:szCs w:val="22"/>
        </w:rPr>
        <w:t xml:space="preserve"> 10 (</w:t>
      </w:r>
      <w:proofErr w:type="spellStart"/>
      <w:r w:rsidRPr="008D3E0B">
        <w:rPr>
          <w:sz w:val="22"/>
          <w:szCs w:val="22"/>
        </w:rPr>
        <w:t>desmit</w:t>
      </w:r>
      <w:proofErr w:type="spellEnd"/>
      <w:r w:rsidRPr="008D3E0B">
        <w:rPr>
          <w:sz w:val="22"/>
          <w:szCs w:val="22"/>
        </w:rPr>
        <w:t xml:space="preserve">) </w:t>
      </w:r>
      <w:proofErr w:type="spellStart"/>
      <w:r w:rsidRPr="008D3E0B">
        <w:rPr>
          <w:sz w:val="22"/>
          <w:szCs w:val="22"/>
        </w:rPr>
        <w:t>darba</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laikā</w:t>
      </w:r>
      <w:proofErr w:type="spellEnd"/>
      <w:r w:rsidRPr="008D3E0B">
        <w:rPr>
          <w:sz w:val="22"/>
          <w:szCs w:val="22"/>
        </w:rPr>
        <w:t xml:space="preserve"> </w:t>
      </w:r>
      <w:proofErr w:type="spellStart"/>
      <w:r w:rsidRPr="008D3E0B">
        <w:rPr>
          <w:sz w:val="22"/>
          <w:szCs w:val="22"/>
        </w:rPr>
        <w:t>pēc</w:t>
      </w:r>
      <w:proofErr w:type="spellEnd"/>
      <w:r w:rsidRPr="008D3E0B">
        <w:rPr>
          <w:sz w:val="22"/>
          <w:szCs w:val="22"/>
        </w:rPr>
        <w:t xml:space="preserve"> </w:t>
      </w:r>
      <w:proofErr w:type="spellStart"/>
      <w:r w:rsidRPr="008D3E0B">
        <w:rPr>
          <w:sz w:val="22"/>
          <w:szCs w:val="22"/>
        </w:rPr>
        <w:t>attiecīgās</w:t>
      </w:r>
      <w:proofErr w:type="spellEnd"/>
      <w:r w:rsidRPr="008D3E0B">
        <w:rPr>
          <w:sz w:val="22"/>
          <w:szCs w:val="22"/>
        </w:rPr>
        <w:t xml:space="preserve"> </w:t>
      </w:r>
      <w:proofErr w:type="spellStart"/>
      <w:r w:rsidRPr="008D3E0B">
        <w:rPr>
          <w:sz w:val="22"/>
          <w:szCs w:val="22"/>
        </w:rPr>
        <w:t>pretenzijas</w:t>
      </w:r>
      <w:proofErr w:type="spellEnd"/>
      <w:r w:rsidRPr="008D3E0B">
        <w:rPr>
          <w:sz w:val="22"/>
          <w:szCs w:val="22"/>
        </w:rPr>
        <w:t xml:space="preserve"> </w:t>
      </w:r>
      <w:proofErr w:type="spellStart"/>
      <w:r w:rsidRPr="008D3E0B">
        <w:rPr>
          <w:sz w:val="22"/>
          <w:szCs w:val="22"/>
        </w:rPr>
        <w:t>saņemšanas</w:t>
      </w:r>
      <w:proofErr w:type="spellEnd"/>
      <w:r w:rsidRPr="008D3E0B">
        <w:rPr>
          <w:sz w:val="22"/>
          <w:szCs w:val="22"/>
        </w:rPr>
        <w:t xml:space="preserve">, </w:t>
      </w:r>
      <w:proofErr w:type="spellStart"/>
      <w:r w:rsidRPr="008D3E0B">
        <w:rPr>
          <w:sz w:val="22"/>
          <w:szCs w:val="22"/>
        </w:rPr>
        <w:t>kā</w:t>
      </w:r>
      <w:proofErr w:type="spellEnd"/>
      <w:r w:rsidRPr="008D3E0B">
        <w:rPr>
          <w:sz w:val="22"/>
          <w:szCs w:val="22"/>
        </w:rPr>
        <w:t xml:space="preserve"> </w:t>
      </w:r>
      <w:proofErr w:type="spellStart"/>
      <w:r w:rsidRPr="008D3E0B">
        <w:rPr>
          <w:sz w:val="22"/>
          <w:szCs w:val="22"/>
        </w:rPr>
        <w:t>arī</w:t>
      </w:r>
      <w:proofErr w:type="spellEnd"/>
      <w:r w:rsidRPr="008D3E0B">
        <w:rPr>
          <w:sz w:val="22"/>
          <w:szCs w:val="22"/>
        </w:rPr>
        <w:t xml:space="preserve"> IZPILDĪTĀJS </w:t>
      </w:r>
      <w:proofErr w:type="spellStart"/>
      <w:r w:rsidRPr="008D3E0B">
        <w:rPr>
          <w:sz w:val="22"/>
          <w:szCs w:val="22"/>
        </w:rPr>
        <w:t>apņemas</w:t>
      </w:r>
      <w:proofErr w:type="spellEnd"/>
      <w:r w:rsidRPr="008D3E0B">
        <w:rPr>
          <w:sz w:val="22"/>
          <w:szCs w:val="22"/>
        </w:rPr>
        <w:t xml:space="preserve"> </w:t>
      </w:r>
      <w:proofErr w:type="spellStart"/>
      <w:r w:rsidRPr="008D3E0B">
        <w:rPr>
          <w:sz w:val="22"/>
          <w:szCs w:val="22"/>
        </w:rPr>
        <w:t>novērst</w:t>
      </w:r>
      <w:proofErr w:type="spellEnd"/>
      <w:r w:rsidRPr="008D3E0B">
        <w:rPr>
          <w:sz w:val="22"/>
          <w:szCs w:val="22"/>
        </w:rPr>
        <w:t xml:space="preserve"> </w:t>
      </w:r>
      <w:proofErr w:type="spellStart"/>
      <w:r w:rsidRPr="008D3E0B">
        <w:rPr>
          <w:sz w:val="22"/>
          <w:szCs w:val="22"/>
        </w:rPr>
        <w:t>savus</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apakšuzņēmēja</w:t>
      </w:r>
      <w:proofErr w:type="spellEnd"/>
      <w:r w:rsidRPr="008D3E0B">
        <w:rPr>
          <w:sz w:val="22"/>
          <w:szCs w:val="22"/>
        </w:rPr>
        <w:t xml:space="preserve"> </w:t>
      </w:r>
      <w:proofErr w:type="spellStart"/>
      <w:r w:rsidRPr="008D3E0B">
        <w:rPr>
          <w:sz w:val="22"/>
          <w:szCs w:val="22"/>
        </w:rPr>
        <w:t>pieļautos</w:t>
      </w:r>
      <w:proofErr w:type="spellEnd"/>
      <w:r w:rsidRPr="008D3E0B">
        <w:rPr>
          <w:sz w:val="22"/>
          <w:szCs w:val="22"/>
        </w:rPr>
        <w:t xml:space="preserve"> </w:t>
      </w:r>
      <w:proofErr w:type="spellStart"/>
      <w:r w:rsidRPr="008D3E0B">
        <w:rPr>
          <w:sz w:val="22"/>
          <w:szCs w:val="22"/>
        </w:rPr>
        <w:t>trūkumus</w:t>
      </w:r>
      <w:proofErr w:type="spellEnd"/>
      <w:r w:rsidRPr="008D3E0B">
        <w:rPr>
          <w:sz w:val="22"/>
          <w:szCs w:val="22"/>
        </w:rPr>
        <w:t xml:space="preserve"> un </w:t>
      </w:r>
      <w:proofErr w:type="spellStart"/>
      <w:r w:rsidRPr="008D3E0B">
        <w:rPr>
          <w:sz w:val="22"/>
          <w:szCs w:val="22"/>
        </w:rPr>
        <w:t>defektus</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5.3. Par </w:t>
      </w:r>
      <w:proofErr w:type="spellStart"/>
      <w:r w:rsidRPr="008D3E0B">
        <w:rPr>
          <w:sz w:val="22"/>
          <w:szCs w:val="22"/>
        </w:rPr>
        <w:t>līgumsaistību</w:t>
      </w:r>
      <w:proofErr w:type="spellEnd"/>
      <w:r w:rsidRPr="008D3E0B">
        <w:rPr>
          <w:sz w:val="22"/>
          <w:szCs w:val="22"/>
        </w:rPr>
        <w:t xml:space="preserve"> </w:t>
      </w:r>
      <w:proofErr w:type="spellStart"/>
      <w:r w:rsidRPr="008D3E0B">
        <w:rPr>
          <w:sz w:val="22"/>
          <w:szCs w:val="22"/>
        </w:rPr>
        <w:t>neizpildi</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nepilnīgu</w:t>
      </w:r>
      <w:proofErr w:type="spellEnd"/>
      <w:r w:rsidRPr="008D3E0B">
        <w:rPr>
          <w:sz w:val="22"/>
          <w:szCs w:val="22"/>
        </w:rPr>
        <w:t xml:space="preserve"> </w:t>
      </w:r>
      <w:proofErr w:type="spellStart"/>
      <w:r w:rsidRPr="008D3E0B">
        <w:rPr>
          <w:sz w:val="22"/>
          <w:szCs w:val="22"/>
        </w:rPr>
        <w:t>izpildi</w:t>
      </w:r>
      <w:proofErr w:type="spellEnd"/>
      <w:r w:rsidRPr="008D3E0B">
        <w:rPr>
          <w:sz w:val="22"/>
          <w:szCs w:val="22"/>
        </w:rPr>
        <w:t xml:space="preserve">, PUSES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atbildīgas</w:t>
      </w:r>
      <w:proofErr w:type="spellEnd"/>
      <w:r w:rsidRPr="008D3E0B">
        <w:rPr>
          <w:sz w:val="22"/>
          <w:szCs w:val="22"/>
        </w:rPr>
        <w:t xml:space="preserve"> </w:t>
      </w:r>
      <w:proofErr w:type="spellStart"/>
      <w:r w:rsidRPr="008D3E0B">
        <w:rPr>
          <w:sz w:val="22"/>
          <w:szCs w:val="22"/>
        </w:rPr>
        <w:t>saskaņā</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LR </w:t>
      </w:r>
      <w:proofErr w:type="spellStart"/>
      <w:r w:rsidRPr="008D3E0B">
        <w:rPr>
          <w:sz w:val="22"/>
          <w:szCs w:val="22"/>
        </w:rPr>
        <w:t>spēkā</w:t>
      </w:r>
      <w:proofErr w:type="spellEnd"/>
      <w:r w:rsidRPr="008D3E0B">
        <w:rPr>
          <w:sz w:val="22"/>
          <w:szCs w:val="22"/>
        </w:rPr>
        <w:t xml:space="preserve"> </w:t>
      </w:r>
      <w:proofErr w:type="spellStart"/>
      <w:r w:rsidRPr="008D3E0B">
        <w:rPr>
          <w:sz w:val="22"/>
          <w:szCs w:val="22"/>
        </w:rPr>
        <w:t>esošajiem</w:t>
      </w:r>
      <w:proofErr w:type="spellEnd"/>
      <w:r w:rsidRPr="008D3E0B">
        <w:rPr>
          <w:sz w:val="22"/>
          <w:szCs w:val="22"/>
        </w:rPr>
        <w:t xml:space="preserve"> </w:t>
      </w:r>
      <w:proofErr w:type="spellStart"/>
      <w:r w:rsidRPr="008D3E0B">
        <w:rPr>
          <w:sz w:val="22"/>
          <w:szCs w:val="22"/>
        </w:rPr>
        <w:t>normatīvajiem</w:t>
      </w:r>
      <w:proofErr w:type="spellEnd"/>
      <w:r w:rsidRPr="008D3E0B">
        <w:rPr>
          <w:sz w:val="22"/>
          <w:szCs w:val="22"/>
        </w:rPr>
        <w:t xml:space="preserve"> </w:t>
      </w:r>
      <w:proofErr w:type="spellStart"/>
      <w:r w:rsidRPr="008D3E0B">
        <w:rPr>
          <w:sz w:val="22"/>
          <w:szCs w:val="22"/>
        </w:rPr>
        <w:t>aktiem</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LĪGUMA </w:t>
      </w:r>
      <w:proofErr w:type="spellStart"/>
      <w:r w:rsidRPr="008D3E0B">
        <w:rPr>
          <w:sz w:val="22"/>
          <w:szCs w:val="22"/>
        </w:rPr>
        <w:t>nosacījumiem</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5.4. </w:t>
      </w:r>
      <w:proofErr w:type="spellStart"/>
      <w:r w:rsidRPr="008D3E0B">
        <w:rPr>
          <w:sz w:val="22"/>
          <w:szCs w:val="22"/>
        </w:rPr>
        <w:t>Gadījumā</w:t>
      </w:r>
      <w:proofErr w:type="spellEnd"/>
      <w:r w:rsidRPr="008D3E0B">
        <w:rPr>
          <w:sz w:val="22"/>
          <w:szCs w:val="22"/>
        </w:rPr>
        <w:t xml:space="preserve">, ja IZPILDĪTĀJS </w:t>
      </w:r>
      <w:proofErr w:type="spellStart"/>
      <w:r w:rsidRPr="008D3E0B">
        <w:rPr>
          <w:sz w:val="22"/>
          <w:szCs w:val="22"/>
        </w:rPr>
        <w:t>nepienācīgi</w:t>
      </w:r>
      <w:proofErr w:type="spellEnd"/>
      <w:r w:rsidRPr="008D3E0B">
        <w:rPr>
          <w:sz w:val="22"/>
          <w:szCs w:val="22"/>
        </w:rPr>
        <w:t xml:space="preserve"> </w:t>
      </w:r>
      <w:proofErr w:type="spellStart"/>
      <w:r w:rsidRPr="008D3E0B">
        <w:rPr>
          <w:sz w:val="22"/>
          <w:szCs w:val="22"/>
        </w:rPr>
        <w:t>pilda</w:t>
      </w:r>
      <w:proofErr w:type="spellEnd"/>
      <w:r w:rsidRPr="008D3E0B">
        <w:rPr>
          <w:sz w:val="22"/>
          <w:szCs w:val="22"/>
        </w:rPr>
        <w:t xml:space="preserve"> LĪGUMĀ </w:t>
      </w:r>
      <w:proofErr w:type="spellStart"/>
      <w:r w:rsidRPr="008D3E0B">
        <w:rPr>
          <w:sz w:val="22"/>
          <w:szCs w:val="22"/>
        </w:rPr>
        <w:t>minētās</w:t>
      </w:r>
      <w:proofErr w:type="spellEnd"/>
      <w:r w:rsidRPr="008D3E0B">
        <w:rPr>
          <w:sz w:val="22"/>
          <w:szCs w:val="22"/>
        </w:rPr>
        <w:t xml:space="preserve"> </w:t>
      </w:r>
      <w:proofErr w:type="spellStart"/>
      <w:r w:rsidRPr="008D3E0B">
        <w:rPr>
          <w:sz w:val="22"/>
          <w:szCs w:val="22"/>
        </w:rPr>
        <w:t>saistības</w:t>
      </w:r>
      <w:proofErr w:type="spellEnd"/>
      <w:r w:rsidRPr="008D3E0B">
        <w:rPr>
          <w:sz w:val="22"/>
          <w:szCs w:val="22"/>
        </w:rPr>
        <w:t xml:space="preserve">, </w:t>
      </w:r>
      <w:proofErr w:type="spellStart"/>
      <w:r w:rsidRPr="008D3E0B">
        <w:rPr>
          <w:sz w:val="22"/>
          <w:szCs w:val="22"/>
        </w:rPr>
        <w:t>tas</w:t>
      </w:r>
      <w:proofErr w:type="spellEnd"/>
      <w:r w:rsidRPr="008D3E0B">
        <w:rPr>
          <w:sz w:val="22"/>
          <w:szCs w:val="22"/>
        </w:rPr>
        <w:t xml:space="preserve"> </w:t>
      </w:r>
      <w:proofErr w:type="spellStart"/>
      <w:r w:rsidRPr="008D3E0B">
        <w:rPr>
          <w:sz w:val="22"/>
          <w:szCs w:val="22"/>
        </w:rPr>
        <w:t>maksā</w:t>
      </w:r>
      <w:proofErr w:type="spellEnd"/>
      <w:r w:rsidRPr="008D3E0B">
        <w:rPr>
          <w:sz w:val="22"/>
          <w:szCs w:val="22"/>
        </w:rPr>
        <w:t xml:space="preserve"> PASŪTĪTĀJAM </w:t>
      </w:r>
      <w:proofErr w:type="spellStart"/>
      <w:r w:rsidRPr="008D3E0B">
        <w:rPr>
          <w:sz w:val="22"/>
          <w:szCs w:val="22"/>
        </w:rPr>
        <w:t>līgumsodu</w:t>
      </w:r>
      <w:proofErr w:type="spellEnd"/>
      <w:r w:rsidRPr="008D3E0B">
        <w:rPr>
          <w:sz w:val="22"/>
          <w:szCs w:val="22"/>
        </w:rPr>
        <w:t xml:space="preserve"> 0</w:t>
      </w:r>
      <w:proofErr w:type="gramStart"/>
      <w:r w:rsidRPr="008D3E0B">
        <w:rPr>
          <w:sz w:val="22"/>
          <w:szCs w:val="22"/>
        </w:rPr>
        <w:t>,05</w:t>
      </w:r>
      <w:proofErr w:type="gramEnd"/>
      <w:r w:rsidRPr="008D3E0B">
        <w:rPr>
          <w:sz w:val="22"/>
          <w:szCs w:val="22"/>
        </w:rPr>
        <w:t>% (</w:t>
      </w:r>
      <w:proofErr w:type="spellStart"/>
      <w:r w:rsidRPr="008D3E0B">
        <w:rPr>
          <w:sz w:val="22"/>
          <w:szCs w:val="22"/>
        </w:rPr>
        <w:t>nulle</w:t>
      </w:r>
      <w:proofErr w:type="spellEnd"/>
      <w:r w:rsidRPr="008D3E0B">
        <w:rPr>
          <w:sz w:val="22"/>
          <w:szCs w:val="22"/>
        </w:rPr>
        <w:t xml:space="preserve"> </w:t>
      </w:r>
      <w:proofErr w:type="spellStart"/>
      <w:r w:rsidRPr="008D3E0B">
        <w:rPr>
          <w:sz w:val="22"/>
          <w:szCs w:val="22"/>
        </w:rPr>
        <w:t>komats</w:t>
      </w:r>
      <w:proofErr w:type="spellEnd"/>
      <w:r w:rsidRPr="008D3E0B">
        <w:rPr>
          <w:sz w:val="22"/>
          <w:szCs w:val="22"/>
        </w:rPr>
        <w:t xml:space="preserve"> </w:t>
      </w:r>
      <w:proofErr w:type="spellStart"/>
      <w:r w:rsidRPr="008D3E0B">
        <w:rPr>
          <w:sz w:val="22"/>
          <w:szCs w:val="22"/>
        </w:rPr>
        <w:t>nulle</w:t>
      </w:r>
      <w:proofErr w:type="spellEnd"/>
      <w:r w:rsidRPr="008D3E0B">
        <w:rPr>
          <w:sz w:val="22"/>
          <w:szCs w:val="22"/>
        </w:rPr>
        <w:t xml:space="preserve"> </w:t>
      </w:r>
      <w:proofErr w:type="spellStart"/>
      <w:r w:rsidRPr="008D3E0B">
        <w:rPr>
          <w:sz w:val="22"/>
          <w:szCs w:val="22"/>
        </w:rPr>
        <w:t>pieci</w:t>
      </w:r>
      <w:proofErr w:type="spellEnd"/>
      <w:r w:rsidRPr="008D3E0B">
        <w:rPr>
          <w:sz w:val="22"/>
          <w:szCs w:val="22"/>
        </w:rPr>
        <w:t xml:space="preserve"> </w:t>
      </w:r>
      <w:proofErr w:type="spellStart"/>
      <w:r w:rsidRPr="008D3E0B">
        <w:rPr>
          <w:sz w:val="22"/>
          <w:szCs w:val="22"/>
        </w:rPr>
        <w:t>procenti</w:t>
      </w:r>
      <w:proofErr w:type="spellEnd"/>
      <w:r w:rsidRPr="008D3E0B">
        <w:rPr>
          <w:sz w:val="22"/>
          <w:szCs w:val="22"/>
        </w:rPr>
        <w:t xml:space="preserve">) </w:t>
      </w:r>
      <w:proofErr w:type="spellStart"/>
      <w:r w:rsidRPr="008D3E0B">
        <w:rPr>
          <w:sz w:val="22"/>
          <w:szCs w:val="22"/>
        </w:rPr>
        <w:t>apmērā</w:t>
      </w:r>
      <w:proofErr w:type="spellEnd"/>
      <w:r w:rsidRPr="008D3E0B">
        <w:rPr>
          <w:sz w:val="22"/>
          <w:szCs w:val="22"/>
        </w:rPr>
        <w:t xml:space="preserve"> no </w:t>
      </w:r>
      <w:proofErr w:type="spellStart"/>
      <w:r w:rsidRPr="008D3E0B">
        <w:rPr>
          <w:sz w:val="22"/>
          <w:szCs w:val="22"/>
        </w:rPr>
        <w:t>kopējās</w:t>
      </w:r>
      <w:proofErr w:type="spellEnd"/>
      <w:r w:rsidRPr="008D3E0B">
        <w:rPr>
          <w:sz w:val="22"/>
          <w:szCs w:val="22"/>
        </w:rPr>
        <w:t xml:space="preserve"> </w:t>
      </w:r>
      <w:proofErr w:type="spellStart"/>
      <w:r w:rsidRPr="008D3E0B">
        <w:rPr>
          <w:sz w:val="22"/>
          <w:szCs w:val="22"/>
        </w:rPr>
        <w:t>līgumcenas</w:t>
      </w:r>
      <w:proofErr w:type="spellEnd"/>
      <w:r w:rsidRPr="008D3E0B">
        <w:rPr>
          <w:sz w:val="22"/>
          <w:szCs w:val="22"/>
        </w:rPr>
        <w:t xml:space="preserve"> par </w:t>
      </w:r>
      <w:proofErr w:type="spellStart"/>
      <w:r w:rsidRPr="008D3E0B">
        <w:rPr>
          <w:sz w:val="22"/>
          <w:szCs w:val="22"/>
        </w:rPr>
        <w:t>katru</w:t>
      </w:r>
      <w:proofErr w:type="spellEnd"/>
      <w:r w:rsidRPr="008D3E0B">
        <w:rPr>
          <w:sz w:val="22"/>
          <w:szCs w:val="22"/>
        </w:rPr>
        <w:t xml:space="preserve"> </w:t>
      </w:r>
      <w:proofErr w:type="spellStart"/>
      <w:r w:rsidRPr="008D3E0B">
        <w:rPr>
          <w:sz w:val="22"/>
          <w:szCs w:val="22"/>
        </w:rPr>
        <w:t>pārkāpuma</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faktu</w:t>
      </w:r>
      <w:proofErr w:type="spellEnd"/>
      <w:r w:rsidRPr="008D3E0B">
        <w:rPr>
          <w:sz w:val="22"/>
          <w:szCs w:val="22"/>
        </w:rPr>
        <w:t xml:space="preserve">, </w:t>
      </w:r>
      <w:proofErr w:type="spellStart"/>
      <w:r w:rsidRPr="008D3E0B">
        <w:rPr>
          <w:sz w:val="22"/>
          <w:szCs w:val="22"/>
        </w:rPr>
        <w:t>kuru</w:t>
      </w:r>
      <w:proofErr w:type="spellEnd"/>
      <w:r w:rsidRPr="008D3E0B">
        <w:rPr>
          <w:sz w:val="22"/>
          <w:szCs w:val="22"/>
        </w:rPr>
        <w:t xml:space="preserve"> PASŪTĪTĀJS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tiesīgs</w:t>
      </w:r>
      <w:proofErr w:type="spellEnd"/>
      <w:r w:rsidRPr="008D3E0B">
        <w:rPr>
          <w:sz w:val="22"/>
          <w:szCs w:val="22"/>
        </w:rPr>
        <w:t xml:space="preserve"> </w:t>
      </w:r>
      <w:proofErr w:type="spellStart"/>
      <w:r w:rsidRPr="008D3E0B">
        <w:rPr>
          <w:sz w:val="22"/>
          <w:szCs w:val="22"/>
        </w:rPr>
        <w:t>ieturēt</w:t>
      </w:r>
      <w:proofErr w:type="spellEnd"/>
      <w:r w:rsidRPr="008D3E0B">
        <w:rPr>
          <w:sz w:val="22"/>
          <w:szCs w:val="22"/>
        </w:rPr>
        <w:t xml:space="preserve">, </w:t>
      </w:r>
      <w:proofErr w:type="spellStart"/>
      <w:r w:rsidRPr="008D3E0B">
        <w:rPr>
          <w:sz w:val="22"/>
          <w:szCs w:val="22"/>
        </w:rPr>
        <w:t>veicot</w:t>
      </w:r>
      <w:proofErr w:type="spellEnd"/>
      <w:r w:rsidRPr="008D3E0B">
        <w:rPr>
          <w:sz w:val="22"/>
          <w:szCs w:val="22"/>
        </w:rPr>
        <w:t xml:space="preserve"> </w:t>
      </w:r>
      <w:proofErr w:type="spellStart"/>
      <w:r w:rsidRPr="008D3E0B">
        <w:rPr>
          <w:sz w:val="22"/>
          <w:szCs w:val="22"/>
        </w:rPr>
        <w:t>savstarpējos</w:t>
      </w:r>
      <w:proofErr w:type="spellEnd"/>
      <w:r w:rsidRPr="008D3E0B">
        <w:rPr>
          <w:sz w:val="22"/>
          <w:szCs w:val="22"/>
        </w:rPr>
        <w:t xml:space="preserve"> </w:t>
      </w:r>
      <w:proofErr w:type="spellStart"/>
      <w:r w:rsidRPr="008D3E0B">
        <w:rPr>
          <w:sz w:val="22"/>
          <w:szCs w:val="22"/>
        </w:rPr>
        <w:t>norēķinus</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5.5. </w:t>
      </w:r>
      <w:proofErr w:type="spellStart"/>
      <w:r w:rsidRPr="008D3E0B">
        <w:rPr>
          <w:sz w:val="22"/>
          <w:szCs w:val="22"/>
        </w:rPr>
        <w:t>Jebkura</w:t>
      </w:r>
      <w:proofErr w:type="spellEnd"/>
      <w:r w:rsidRPr="008D3E0B">
        <w:rPr>
          <w:sz w:val="22"/>
          <w:szCs w:val="22"/>
        </w:rPr>
        <w:t xml:space="preserve"> </w:t>
      </w:r>
      <w:proofErr w:type="spellStart"/>
      <w:r w:rsidRPr="008D3E0B">
        <w:rPr>
          <w:sz w:val="22"/>
          <w:szCs w:val="22"/>
        </w:rPr>
        <w:t>maksājuma</w:t>
      </w:r>
      <w:proofErr w:type="spellEnd"/>
      <w:r w:rsidRPr="008D3E0B">
        <w:rPr>
          <w:sz w:val="22"/>
          <w:szCs w:val="22"/>
        </w:rPr>
        <w:t xml:space="preserve">, </w:t>
      </w:r>
      <w:proofErr w:type="spellStart"/>
      <w:r w:rsidRPr="008D3E0B">
        <w:rPr>
          <w:sz w:val="22"/>
          <w:szCs w:val="22"/>
        </w:rPr>
        <w:t>kas</w:t>
      </w:r>
      <w:proofErr w:type="spellEnd"/>
      <w:r w:rsidRPr="008D3E0B">
        <w:rPr>
          <w:sz w:val="22"/>
          <w:szCs w:val="22"/>
        </w:rPr>
        <w:t xml:space="preserve"> </w:t>
      </w:r>
      <w:proofErr w:type="spellStart"/>
      <w:r w:rsidRPr="008D3E0B">
        <w:rPr>
          <w:sz w:val="22"/>
          <w:szCs w:val="22"/>
        </w:rPr>
        <w:t>izriet</w:t>
      </w:r>
      <w:proofErr w:type="spellEnd"/>
      <w:r w:rsidRPr="008D3E0B">
        <w:rPr>
          <w:sz w:val="22"/>
          <w:szCs w:val="22"/>
        </w:rPr>
        <w:t xml:space="preserve"> no LĪGUMA, </w:t>
      </w:r>
      <w:proofErr w:type="spellStart"/>
      <w:r w:rsidRPr="008D3E0B">
        <w:rPr>
          <w:sz w:val="22"/>
          <w:szCs w:val="22"/>
        </w:rPr>
        <w:t>samaksas</w:t>
      </w:r>
      <w:proofErr w:type="spellEnd"/>
      <w:r w:rsidRPr="008D3E0B">
        <w:rPr>
          <w:sz w:val="22"/>
          <w:szCs w:val="22"/>
        </w:rPr>
        <w:t xml:space="preserve"> </w:t>
      </w:r>
      <w:proofErr w:type="spellStart"/>
      <w:r w:rsidRPr="008D3E0B">
        <w:rPr>
          <w:sz w:val="22"/>
          <w:szCs w:val="22"/>
        </w:rPr>
        <w:t>kavējuma</w:t>
      </w:r>
      <w:proofErr w:type="spellEnd"/>
      <w:r w:rsidRPr="008D3E0B">
        <w:rPr>
          <w:sz w:val="22"/>
          <w:szCs w:val="22"/>
        </w:rPr>
        <w:t xml:space="preserve"> </w:t>
      </w:r>
      <w:proofErr w:type="spellStart"/>
      <w:r w:rsidRPr="008D3E0B">
        <w:rPr>
          <w:sz w:val="22"/>
          <w:szCs w:val="22"/>
        </w:rPr>
        <w:t>gadījumā</w:t>
      </w:r>
      <w:proofErr w:type="spellEnd"/>
      <w:r w:rsidRPr="008D3E0B">
        <w:rPr>
          <w:sz w:val="22"/>
          <w:szCs w:val="22"/>
        </w:rPr>
        <w:t xml:space="preserve">, </w:t>
      </w:r>
      <w:proofErr w:type="spellStart"/>
      <w:r w:rsidRPr="008D3E0B">
        <w:rPr>
          <w:sz w:val="22"/>
          <w:szCs w:val="22"/>
        </w:rPr>
        <w:t>nesamaksājusī</w:t>
      </w:r>
      <w:proofErr w:type="spellEnd"/>
      <w:r w:rsidRPr="008D3E0B">
        <w:rPr>
          <w:sz w:val="22"/>
          <w:szCs w:val="22"/>
        </w:rPr>
        <w:t xml:space="preserve"> PUSE </w:t>
      </w:r>
      <w:proofErr w:type="spellStart"/>
      <w:r w:rsidRPr="008D3E0B">
        <w:rPr>
          <w:sz w:val="22"/>
          <w:szCs w:val="22"/>
        </w:rPr>
        <w:t>maksā</w:t>
      </w:r>
      <w:proofErr w:type="spellEnd"/>
      <w:r w:rsidRPr="008D3E0B">
        <w:rPr>
          <w:sz w:val="22"/>
          <w:szCs w:val="22"/>
        </w:rPr>
        <w:t xml:space="preserve"> </w:t>
      </w:r>
      <w:proofErr w:type="spellStart"/>
      <w:r w:rsidRPr="008D3E0B">
        <w:rPr>
          <w:sz w:val="22"/>
          <w:szCs w:val="22"/>
        </w:rPr>
        <w:t>otrai</w:t>
      </w:r>
      <w:proofErr w:type="spellEnd"/>
      <w:r w:rsidRPr="008D3E0B">
        <w:rPr>
          <w:sz w:val="22"/>
          <w:szCs w:val="22"/>
        </w:rPr>
        <w:t xml:space="preserve"> PUSEI </w:t>
      </w:r>
      <w:proofErr w:type="spellStart"/>
      <w:r w:rsidRPr="008D3E0B">
        <w:rPr>
          <w:sz w:val="22"/>
          <w:szCs w:val="22"/>
        </w:rPr>
        <w:t>līgumsodu</w:t>
      </w:r>
      <w:proofErr w:type="spellEnd"/>
      <w:r w:rsidRPr="008D3E0B">
        <w:rPr>
          <w:sz w:val="22"/>
          <w:szCs w:val="22"/>
        </w:rPr>
        <w:t xml:space="preserve"> 0</w:t>
      </w:r>
      <w:proofErr w:type="gramStart"/>
      <w:r w:rsidRPr="008D3E0B">
        <w:rPr>
          <w:sz w:val="22"/>
          <w:szCs w:val="22"/>
        </w:rPr>
        <w:t>,05</w:t>
      </w:r>
      <w:proofErr w:type="gramEnd"/>
      <w:r w:rsidRPr="008D3E0B">
        <w:rPr>
          <w:sz w:val="22"/>
          <w:szCs w:val="22"/>
        </w:rPr>
        <w:t>% (</w:t>
      </w:r>
      <w:proofErr w:type="spellStart"/>
      <w:r w:rsidRPr="008D3E0B">
        <w:rPr>
          <w:sz w:val="22"/>
          <w:szCs w:val="22"/>
        </w:rPr>
        <w:t>nulle</w:t>
      </w:r>
      <w:proofErr w:type="spellEnd"/>
      <w:r w:rsidRPr="008D3E0B">
        <w:rPr>
          <w:sz w:val="22"/>
          <w:szCs w:val="22"/>
        </w:rPr>
        <w:t xml:space="preserve"> </w:t>
      </w:r>
      <w:proofErr w:type="spellStart"/>
      <w:r w:rsidRPr="008D3E0B">
        <w:rPr>
          <w:sz w:val="22"/>
          <w:szCs w:val="22"/>
        </w:rPr>
        <w:t>komats</w:t>
      </w:r>
      <w:proofErr w:type="spellEnd"/>
      <w:r w:rsidRPr="008D3E0B">
        <w:rPr>
          <w:sz w:val="22"/>
          <w:szCs w:val="22"/>
        </w:rPr>
        <w:t xml:space="preserve"> </w:t>
      </w:r>
      <w:proofErr w:type="spellStart"/>
      <w:r w:rsidRPr="008D3E0B">
        <w:rPr>
          <w:sz w:val="22"/>
          <w:szCs w:val="22"/>
        </w:rPr>
        <w:t>nulle</w:t>
      </w:r>
      <w:proofErr w:type="spellEnd"/>
      <w:r w:rsidRPr="008D3E0B">
        <w:rPr>
          <w:sz w:val="22"/>
          <w:szCs w:val="22"/>
        </w:rPr>
        <w:t xml:space="preserve"> </w:t>
      </w:r>
      <w:proofErr w:type="spellStart"/>
      <w:r w:rsidRPr="008D3E0B">
        <w:rPr>
          <w:sz w:val="22"/>
          <w:szCs w:val="22"/>
        </w:rPr>
        <w:t>pieci</w:t>
      </w:r>
      <w:proofErr w:type="spellEnd"/>
      <w:r w:rsidRPr="008D3E0B">
        <w:rPr>
          <w:sz w:val="22"/>
          <w:szCs w:val="22"/>
        </w:rPr>
        <w:t xml:space="preserve"> </w:t>
      </w:r>
      <w:proofErr w:type="spellStart"/>
      <w:r w:rsidRPr="008D3E0B">
        <w:rPr>
          <w:sz w:val="22"/>
          <w:szCs w:val="22"/>
        </w:rPr>
        <w:t>procenti</w:t>
      </w:r>
      <w:proofErr w:type="spellEnd"/>
      <w:r w:rsidRPr="008D3E0B">
        <w:rPr>
          <w:sz w:val="22"/>
          <w:szCs w:val="22"/>
        </w:rPr>
        <w:t xml:space="preserve">) </w:t>
      </w:r>
      <w:proofErr w:type="spellStart"/>
      <w:r w:rsidRPr="008D3E0B">
        <w:rPr>
          <w:sz w:val="22"/>
          <w:szCs w:val="22"/>
        </w:rPr>
        <w:t>apmērā</w:t>
      </w:r>
      <w:proofErr w:type="spellEnd"/>
      <w:r w:rsidRPr="008D3E0B">
        <w:rPr>
          <w:sz w:val="22"/>
          <w:szCs w:val="22"/>
        </w:rPr>
        <w:t xml:space="preserve"> no </w:t>
      </w:r>
      <w:proofErr w:type="spellStart"/>
      <w:r w:rsidRPr="008D3E0B">
        <w:rPr>
          <w:sz w:val="22"/>
          <w:szCs w:val="22"/>
        </w:rPr>
        <w:t>maksājuma</w:t>
      </w:r>
      <w:proofErr w:type="spellEnd"/>
      <w:r w:rsidRPr="008D3E0B">
        <w:rPr>
          <w:sz w:val="22"/>
          <w:szCs w:val="22"/>
        </w:rPr>
        <w:t xml:space="preserve"> </w:t>
      </w:r>
      <w:proofErr w:type="spellStart"/>
      <w:r w:rsidRPr="008D3E0B">
        <w:rPr>
          <w:sz w:val="22"/>
          <w:szCs w:val="22"/>
        </w:rPr>
        <w:t>kavējuma</w:t>
      </w:r>
      <w:proofErr w:type="spellEnd"/>
      <w:r w:rsidRPr="008D3E0B">
        <w:rPr>
          <w:sz w:val="22"/>
          <w:szCs w:val="22"/>
        </w:rPr>
        <w:t xml:space="preserve"> </w:t>
      </w:r>
      <w:proofErr w:type="spellStart"/>
      <w:r w:rsidRPr="008D3E0B">
        <w:rPr>
          <w:sz w:val="22"/>
          <w:szCs w:val="22"/>
        </w:rPr>
        <w:t>summas</w:t>
      </w:r>
      <w:proofErr w:type="spellEnd"/>
      <w:r w:rsidRPr="008D3E0B">
        <w:rPr>
          <w:sz w:val="22"/>
          <w:szCs w:val="22"/>
        </w:rPr>
        <w:t xml:space="preserve"> par </w:t>
      </w:r>
      <w:proofErr w:type="spellStart"/>
      <w:r w:rsidRPr="008D3E0B">
        <w:rPr>
          <w:sz w:val="22"/>
          <w:szCs w:val="22"/>
        </w:rPr>
        <w:t>katru</w:t>
      </w:r>
      <w:proofErr w:type="spellEnd"/>
      <w:r w:rsidRPr="008D3E0B">
        <w:rPr>
          <w:sz w:val="22"/>
          <w:szCs w:val="22"/>
        </w:rPr>
        <w:t xml:space="preserve"> </w:t>
      </w:r>
      <w:proofErr w:type="spellStart"/>
      <w:r w:rsidRPr="008D3E0B">
        <w:rPr>
          <w:sz w:val="22"/>
          <w:szCs w:val="22"/>
        </w:rPr>
        <w:t>kavējuma</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5.6. Par </w:t>
      </w:r>
      <w:proofErr w:type="spellStart"/>
      <w:r w:rsidRPr="008D3E0B">
        <w:rPr>
          <w:sz w:val="22"/>
          <w:szCs w:val="22"/>
        </w:rPr>
        <w:t>nekvalitatīvi</w:t>
      </w:r>
      <w:proofErr w:type="spellEnd"/>
      <w:r w:rsidRPr="008D3E0B">
        <w:rPr>
          <w:sz w:val="22"/>
          <w:szCs w:val="22"/>
        </w:rPr>
        <w:t xml:space="preserve"> </w:t>
      </w:r>
      <w:proofErr w:type="spellStart"/>
      <w:r w:rsidRPr="008D3E0B">
        <w:rPr>
          <w:sz w:val="22"/>
          <w:szCs w:val="22"/>
        </w:rPr>
        <w:t>izpildītu</w:t>
      </w:r>
      <w:proofErr w:type="spellEnd"/>
      <w:r w:rsidRPr="008D3E0B">
        <w:rPr>
          <w:sz w:val="22"/>
          <w:szCs w:val="22"/>
        </w:rPr>
        <w:t xml:space="preserve"> DARBU, </w:t>
      </w:r>
      <w:proofErr w:type="spellStart"/>
      <w:r w:rsidRPr="008D3E0B">
        <w:rPr>
          <w:sz w:val="22"/>
          <w:szCs w:val="22"/>
        </w:rPr>
        <w:t>kas</w:t>
      </w:r>
      <w:proofErr w:type="spellEnd"/>
      <w:r w:rsidRPr="008D3E0B">
        <w:rPr>
          <w:sz w:val="22"/>
          <w:szCs w:val="22"/>
        </w:rPr>
        <w:t xml:space="preserve">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konstatēts</w:t>
      </w:r>
      <w:proofErr w:type="spellEnd"/>
      <w:r w:rsidRPr="008D3E0B">
        <w:rPr>
          <w:sz w:val="22"/>
          <w:szCs w:val="22"/>
        </w:rPr>
        <w:t xml:space="preserve"> </w:t>
      </w:r>
      <w:proofErr w:type="spellStart"/>
      <w:r w:rsidRPr="008D3E0B">
        <w:rPr>
          <w:sz w:val="22"/>
          <w:szCs w:val="22"/>
        </w:rPr>
        <w:t>veicot</w:t>
      </w:r>
      <w:proofErr w:type="spellEnd"/>
      <w:r w:rsidRPr="008D3E0B">
        <w:rPr>
          <w:sz w:val="22"/>
          <w:szCs w:val="22"/>
        </w:rPr>
        <w:t xml:space="preserve"> </w:t>
      </w:r>
      <w:proofErr w:type="spellStart"/>
      <w:r w:rsidRPr="008D3E0B">
        <w:rPr>
          <w:sz w:val="22"/>
          <w:szCs w:val="22"/>
        </w:rPr>
        <w:t>kvalitātes</w:t>
      </w:r>
      <w:proofErr w:type="spellEnd"/>
      <w:r w:rsidRPr="008D3E0B">
        <w:rPr>
          <w:sz w:val="22"/>
          <w:szCs w:val="22"/>
        </w:rPr>
        <w:t xml:space="preserve"> </w:t>
      </w:r>
      <w:proofErr w:type="spellStart"/>
      <w:r w:rsidRPr="008D3E0B">
        <w:rPr>
          <w:sz w:val="22"/>
          <w:szCs w:val="22"/>
        </w:rPr>
        <w:t>laboratorijas</w:t>
      </w:r>
      <w:proofErr w:type="spellEnd"/>
      <w:r w:rsidRPr="008D3E0B">
        <w:rPr>
          <w:sz w:val="22"/>
          <w:szCs w:val="22"/>
        </w:rPr>
        <w:t xml:space="preserve"> </w:t>
      </w:r>
      <w:proofErr w:type="spellStart"/>
      <w:r w:rsidRPr="008D3E0B">
        <w:rPr>
          <w:sz w:val="22"/>
          <w:szCs w:val="22"/>
        </w:rPr>
        <w:t>pārbaudes</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mērījumus</w:t>
      </w:r>
      <w:proofErr w:type="spellEnd"/>
      <w:r w:rsidRPr="008D3E0B">
        <w:rPr>
          <w:sz w:val="22"/>
          <w:szCs w:val="22"/>
        </w:rPr>
        <w:t xml:space="preserve">,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ieturēts</w:t>
      </w:r>
      <w:proofErr w:type="spellEnd"/>
      <w:r w:rsidRPr="008D3E0B">
        <w:rPr>
          <w:sz w:val="22"/>
          <w:szCs w:val="22"/>
        </w:rPr>
        <w:t xml:space="preserve"> </w:t>
      </w:r>
      <w:proofErr w:type="spellStart"/>
      <w:r w:rsidRPr="008D3E0B">
        <w:rPr>
          <w:sz w:val="22"/>
          <w:szCs w:val="22"/>
        </w:rPr>
        <w:t>līgumsods</w:t>
      </w:r>
      <w:proofErr w:type="spellEnd"/>
      <w:r w:rsidRPr="008D3E0B">
        <w:rPr>
          <w:sz w:val="22"/>
          <w:szCs w:val="22"/>
        </w:rPr>
        <w:t xml:space="preserve"> </w:t>
      </w:r>
      <w:proofErr w:type="spellStart"/>
      <w:r w:rsidRPr="008D3E0B">
        <w:rPr>
          <w:sz w:val="22"/>
          <w:szCs w:val="22"/>
        </w:rPr>
        <w:t>līdz</w:t>
      </w:r>
      <w:proofErr w:type="spellEnd"/>
      <w:r w:rsidRPr="008D3E0B">
        <w:rPr>
          <w:sz w:val="22"/>
          <w:szCs w:val="22"/>
        </w:rPr>
        <w:t xml:space="preserve"> 10% (</w:t>
      </w:r>
      <w:proofErr w:type="spellStart"/>
      <w:r w:rsidRPr="008D3E0B">
        <w:rPr>
          <w:sz w:val="22"/>
          <w:szCs w:val="22"/>
        </w:rPr>
        <w:t>desmit</w:t>
      </w:r>
      <w:proofErr w:type="spellEnd"/>
      <w:r w:rsidRPr="008D3E0B">
        <w:rPr>
          <w:sz w:val="22"/>
          <w:szCs w:val="22"/>
        </w:rPr>
        <w:t xml:space="preserve"> </w:t>
      </w:r>
      <w:proofErr w:type="spellStart"/>
      <w:r w:rsidRPr="008D3E0B">
        <w:rPr>
          <w:sz w:val="22"/>
          <w:szCs w:val="22"/>
        </w:rPr>
        <w:t>procentiem</w:t>
      </w:r>
      <w:proofErr w:type="spellEnd"/>
      <w:r w:rsidRPr="008D3E0B">
        <w:rPr>
          <w:sz w:val="22"/>
          <w:szCs w:val="22"/>
        </w:rPr>
        <w:t xml:space="preserve">) no </w:t>
      </w:r>
      <w:proofErr w:type="spellStart"/>
      <w:r w:rsidRPr="008D3E0B">
        <w:rPr>
          <w:sz w:val="22"/>
          <w:szCs w:val="22"/>
        </w:rPr>
        <w:t>kopējās</w:t>
      </w:r>
      <w:proofErr w:type="spellEnd"/>
      <w:r w:rsidRPr="008D3E0B">
        <w:rPr>
          <w:sz w:val="22"/>
          <w:szCs w:val="22"/>
        </w:rPr>
        <w:t xml:space="preserve"> </w:t>
      </w:r>
      <w:proofErr w:type="spellStart"/>
      <w:r w:rsidRPr="008D3E0B">
        <w:rPr>
          <w:sz w:val="22"/>
          <w:szCs w:val="22"/>
        </w:rPr>
        <w:t>līgumcenas</w:t>
      </w:r>
      <w:proofErr w:type="spellEnd"/>
      <w:r w:rsidRPr="008D3E0B">
        <w:rPr>
          <w:sz w:val="22"/>
          <w:szCs w:val="22"/>
        </w:rPr>
        <w:t xml:space="preserve">, </w:t>
      </w:r>
      <w:proofErr w:type="spellStart"/>
      <w:r w:rsidRPr="008D3E0B">
        <w:rPr>
          <w:sz w:val="22"/>
          <w:szCs w:val="22"/>
        </w:rPr>
        <w:t>veicot</w:t>
      </w:r>
      <w:proofErr w:type="spellEnd"/>
      <w:r w:rsidRPr="008D3E0B">
        <w:rPr>
          <w:sz w:val="22"/>
          <w:szCs w:val="22"/>
        </w:rPr>
        <w:t xml:space="preserve"> </w:t>
      </w:r>
      <w:proofErr w:type="spellStart"/>
      <w:r w:rsidRPr="008D3E0B">
        <w:rPr>
          <w:sz w:val="22"/>
          <w:szCs w:val="22"/>
        </w:rPr>
        <w:t>savstarpējos</w:t>
      </w:r>
      <w:proofErr w:type="spellEnd"/>
      <w:r w:rsidRPr="008D3E0B">
        <w:rPr>
          <w:sz w:val="22"/>
          <w:szCs w:val="22"/>
        </w:rPr>
        <w:t xml:space="preserve"> </w:t>
      </w:r>
      <w:proofErr w:type="spellStart"/>
      <w:r w:rsidRPr="008D3E0B">
        <w:rPr>
          <w:sz w:val="22"/>
          <w:szCs w:val="22"/>
        </w:rPr>
        <w:t>norēķinus</w:t>
      </w:r>
      <w:proofErr w:type="spellEnd"/>
      <w:r w:rsidRPr="008D3E0B">
        <w:rPr>
          <w:sz w:val="22"/>
          <w:szCs w:val="22"/>
        </w:rPr>
        <w:t xml:space="preserve">, </w:t>
      </w:r>
      <w:proofErr w:type="spellStart"/>
      <w:r w:rsidRPr="008D3E0B">
        <w:rPr>
          <w:sz w:val="22"/>
          <w:szCs w:val="22"/>
        </w:rPr>
        <w:t>kā</w:t>
      </w:r>
      <w:proofErr w:type="spellEnd"/>
      <w:r w:rsidRPr="008D3E0B">
        <w:rPr>
          <w:sz w:val="22"/>
          <w:szCs w:val="22"/>
        </w:rPr>
        <w:t xml:space="preserve"> </w:t>
      </w:r>
      <w:proofErr w:type="spellStart"/>
      <w:r w:rsidRPr="008D3E0B">
        <w:rPr>
          <w:sz w:val="22"/>
          <w:szCs w:val="22"/>
        </w:rPr>
        <w:t>arī</w:t>
      </w:r>
      <w:proofErr w:type="spellEnd"/>
      <w:r w:rsidRPr="008D3E0B">
        <w:rPr>
          <w:sz w:val="22"/>
          <w:szCs w:val="22"/>
        </w:rPr>
        <w:t xml:space="preserve"> no </w:t>
      </w:r>
      <w:proofErr w:type="spellStart"/>
      <w:r w:rsidRPr="008D3E0B">
        <w:rPr>
          <w:sz w:val="22"/>
          <w:szCs w:val="22"/>
        </w:rPr>
        <w:t>garantijas</w:t>
      </w:r>
      <w:proofErr w:type="spellEnd"/>
      <w:r w:rsidRPr="008D3E0B">
        <w:rPr>
          <w:sz w:val="22"/>
          <w:szCs w:val="22"/>
        </w:rPr>
        <w:t xml:space="preserve"> </w:t>
      </w:r>
      <w:proofErr w:type="spellStart"/>
      <w:r w:rsidRPr="008D3E0B">
        <w:rPr>
          <w:sz w:val="22"/>
          <w:szCs w:val="22"/>
        </w:rPr>
        <w:t>laika</w:t>
      </w:r>
      <w:proofErr w:type="spellEnd"/>
      <w:r w:rsidRPr="008D3E0B">
        <w:rPr>
          <w:sz w:val="22"/>
          <w:szCs w:val="22"/>
        </w:rPr>
        <w:t xml:space="preserve"> </w:t>
      </w:r>
      <w:proofErr w:type="spellStart"/>
      <w:r w:rsidRPr="008D3E0B">
        <w:rPr>
          <w:sz w:val="22"/>
          <w:szCs w:val="22"/>
        </w:rPr>
        <w:t>garantijas</w:t>
      </w:r>
      <w:proofErr w:type="spellEnd"/>
      <w:r w:rsidRPr="008D3E0B">
        <w:rPr>
          <w:sz w:val="22"/>
          <w:szCs w:val="22"/>
        </w:rPr>
        <w:t xml:space="preserve"> </w:t>
      </w:r>
      <w:proofErr w:type="spellStart"/>
      <w:r w:rsidRPr="008D3E0B">
        <w:rPr>
          <w:sz w:val="22"/>
          <w:szCs w:val="22"/>
        </w:rPr>
        <w:t>summas</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5.7. </w:t>
      </w:r>
      <w:proofErr w:type="spellStart"/>
      <w:r w:rsidRPr="008D3E0B">
        <w:rPr>
          <w:sz w:val="22"/>
          <w:szCs w:val="22"/>
        </w:rPr>
        <w:t>Līgumsoda</w:t>
      </w:r>
      <w:proofErr w:type="spellEnd"/>
      <w:r w:rsidRPr="008D3E0B">
        <w:rPr>
          <w:sz w:val="22"/>
          <w:szCs w:val="22"/>
        </w:rPr>
        <w:t xml:space="preserve"> </w:t>
      </w:r>
      <w:proofErr w:type="spellStart"/>
      <w:r w:rsidRPr="008D3E0B">
        <w:rPr>
          <w:sz w:val="22"/>
          <w:szCs w:val="22"/>
        </w:rPr>
        <w:t>samaksa</w:t>
      </w:r>
      <w:proofErr w:type="spellEnd"/>
      <w:r w:rsidRPr="008D3E0B">
        <w:rPr>
          <w:sz w:val="22"/>
          <w:szCs w:val="22"/>
        </w:rPr>
        <w:t xml:space="preserve"> </w:t>
      </w:r>
      <w:proofErr w:type="spellStart"/>
      <w:r w:rsidRPr="008D3E0B">
        <w:rPr>
          <w:sz w:val="22"/>
          <w:szCs w:val="22"/>
        </w:rPr>
        <w:t>neatbrīvo</w:t>
      </w:r>
      <w:proofErr w:type="spellEnd"/>
      <w:r w:rsidRPr="008D3E0B">
        <w:rPr>
          <w:sz w:val="22"/>
          <w:szCs w:val="22"/>
        </w:rPr>
        <w:t xml:space="preserve"> PUSES no </w:t>
      </w:r>
      <w:proofErr w:type="spellStart"/>
      <w:r w:rsidRPr="008D3E0B">
        <w:rPr>
          <w:sz w:val="22"/>
          <w:szCs w:val="22"/>
        </w:rPr>
        <w:t>saistību</w:t>
      </w:r>
      <w:proofErr w:type="spellEnd"/>
      <w:r w:rsidRPr="008D3E0B">
        <w:rPr>
          <w:sz w:val="22"/>
          <w:szCs w:val="22"/>
        </w:rPr>
        <w:t xml:space="preserve"> </w:t>
      </w:r>
      <w:proofErr w:type="spellStart"/>
      <w:r w:rsidRPr="008D3E0B">
        <w:rPr>
          <w:sz w:val="22"/>
          <w:szCs w:val="22"/>
        </w:rPr>
        <w:t>pienācīgas</w:t>
      </w:r>
      <w:proofErr w:type="spellEnd"/>
      <w:r w:rsidRPr="008D3E0B">
        <w:rPr>
          <w:sz w:val="22"/>
          <w:szCs w:val="22"/>
        </w:rPr>
        <w:t xml:space="preserve"> </w:t>
      </w:r>
      <w:proofErr w:type="spellStart"/>
      <w:r w:rsidRPr="008D3E0B">
        <w:rPr>
          <w:sz w:val="22"/>
          <w:szCs w:val="22"/>
        </w:rPr>
        <w:t>izpildes</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lastRenderedPageBreak/>
        <w:t xml:space="preserve">5.8. </w:t>
      </w:r>
      <w:proofErr w:type="spellStart"/>
      <w:r w:rsidRPr="008D3E0B">
        <w:rPr>
          <w:sz w:val="22"/>
          <w:szCs w:val="22"/>
        </w:rPr>
        <w:t>Visus</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LĪGUMU </w:t>
      </w:r>
      <w:proofErr w:type="spellStart"/>
      <w:r w:rsidRPr="008D3E0B">
        <w:rPr>
          <w:sz w:val="22"/>
          <w:szCs w:val="22"/>
        </w:rPr>
        <w:t>saistītos</w:t>
      </w:r>
      <w:proofErr w:type="spellEnd"/>
      <w:r w:rsidRPr="008D3E0B">
        <w:rPr>
          <w:sz w:val="22"/>
          <w:szCs w:val="22"/>
        </w:rPr>
        <w:t xml:space="preserve"> </w:t>
      </w:r>
      <w:proofErr w:type="spellStart"/>
      <w:r w:rsidRPr="008D3E0B">
        <w:rPr>
          <w:sz w:val="22"/>
          <w:szCs w:val="22"/>
        </w:rPr>
        <w:t>strīdus</w:t>
      </w:r>
      <w:proofErr w:type="spellEnd"/>
      <w:r w:rsidRPr="008D3E0B">
        <w:rPr>
          <w:sz w:val="22"/>
          <w:szCs w:val="22"/>
        </w:rPr>
        <w:t xml:space="preserve"> PUSES </w:t>
      </w:r>
      <w:proofErr w:type="spellStart"/>
      <w:r w:rsidRPr="008D3E0B">
        <w:rPr>
          <w:sz w:val="22"/>
          <w:szCs w:val="22"/>
        </w:rPr>
        <w:t>risina</w:t>
      </w:r>
      <w:proofErr w:type="spellEnd"/>
      <w:r w:rsidRPr="008D3E0B">
        <w:rPr>
          <w:sz w:val="22"/>
          <w:szCs w:val="22"/>
        </w:rPr>
        <w:t xml:space="preserve"> </w:t>
      </w:r>
      <w:proofErr w:type="spellStart"/>
      <w:r w:rsidRPr="008D3E0B">
        <w:rPr>
          <w:sz w:val="22"/>
          <w:szCs w:val="22"/>
        </w:rPr>
        <w:t>saskaņā</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w:t>
      </w:r>
      <w:proofErr w:type="spellStart"/>
      <w:r w:rsidRPr="008D3E0B">
        <w:rPr>
          <w:sz w:val="22"/>
          <w:szCs w:val="22"/>
        </w:rPr>
        <w:t>Latvijas</w:t>
      </w:r>
      <w:proofErr w:type="spellEnd"/>
      <w:r w:rsidRPr="008D3E0B">
        <w:rPr>
          <w:sz w:val="22"/>
          <w:szCs w:val="22"/>
        </w:rPr>
        <w:t xml:space="preserve"> </w:t>
      </w:r>
      <w:proofErr w:type="spellStart"/>
      <w:r w:rsidRPr="008D3E0B">
        <w:rPr>
          <w:sz w:val="22"/>
          <w:szCs w:val="22"/>
        </w:rPr>
        <w:t>Republikā</w:t>
      </w:r>
      <w:proofErr w:type="spellEnd"/>
      <w:r w:rsidRPr="008D3E0B">
        <w:rPr>
          <w:sz w:val="22"/>
          <w:szCs w:val="22"/>
        </w:rPr>
        <w:t xml:space="preserve"> </w:t>
      </w:r>
      <w:proofErr w:type="spellStart"/>
      <w:r w:rsidRPr="008D3E0B">
        <w:rPr>
          <w:sz w:val="22"/>
          <w:szCs w:val="22"/>
        </w:rPr>
        <w:t>spēkā</w:t>
      </w:r>
      <w:proofErr w:type="spellEnd"/>
      <w:r w:rsidRPr="008D3E0B">
        <w:rPr>
          <w:sz w:val="22"/>
          <w:szCs w:val="22"/>
        </w:rPr>
        <w:t xml:space="preserve"> </w:t>
      </w:r>
      <w:proofErr w:type="spellStart"/>
      <w:r w:rsidRPr="008D3E0B">
        <w:rPr>
          <w:sz w:val="22"/>
          <w:szCs w:val="22"/>
        </w:rPr>
        <w:t>esošajiem</w:t>
      </w:r>
      <w:proofErr w:type="spellEnd"/>
      <w:r w:rsidRPr="008D3E0B">
        <w:rPr>
          <w:sz w:val="22"/>
          <w:szCs w:val="22"/>
        </w:rPr>
        <w:t xml:space="preserve"> </w:t>
      </w:r>
      <w:proofErr w:type="spellStart"/>
      <w:r w:rsidRPr="008D3E0B">
        <w:rPr>
          <w:sz w:val="22"/>
          <w:szCs w:val="22"/>
        </w:rPr>
        <w:t>normatīvajiem</w:t>
      </w:r>
      <w:proofErr w:type="spellEnd"/>
      <w:r w:rsidRPr="008D3E0B">
        <w:rPr>
          <w:sz w:val="22"/>
          <w:szCs w:val="22"/>
        </w:rPr>
        <w:t xml:space="preserve"> </w:t>
      </w:r>
      <w:proofErr w:type="spellStart"/>
      <w:r w:rsidRPr="008D3E0B">
        <w:rPr>
          <w:sz w:val="22"/>
          <w:szCs w:val="22"/>
        </w:rPr>
        <w:t>aktiem</w:t>
      </w:r>
      <w:proofErr w:type="spellEnd"/>
      <w:r w:rsidRPr="008D3E0B">
        <w:rPr>
          <w:sz w:val="22"/>
          <w:szCs w:val="22"/>
        </w:rPr>
        <w:t>.</w:t>
      </w:r>
    </w:p>
    <w:p w:rsidR="00090319" w:rsidRDefault="00090319" w:rsidP="00090319">
      <w:pPr>
        <w:ind w:left="397" w:hanging="397"/>
        <w:jc w:val="both"/>
      </w:pPr>
    </w:p>
    <w:p w:rsidR="00090319" w:rsidRDefault="00090319" w:rsidP="00090319">
      <w:pPr>
        <w:ind w:left="397" w:hanging="397"/>
        <w:jc w:val="center"/>
        <w:rPr>
          <w:b/>
        </w:rPr>
      </w:pPr>
      <w:r>
        <w:rPr>
          <w:b/>
        </w:rPr>
        <w:t>6. LĪGUMA DARBĪBAS LAIKS, GROZĪŠANAS UN LAUŠANAS KĀRTĪBA</w:t>
      </w:r>
    </w:p>
    <w:p w:rsidR="00090319" w:rsidRDefault="00090319" w:rsidP="00090319">
      <w:pPr>
        <w:ind w:left="397" w:hanging="397"/>
        <w:jc w:val="center"/>
        <w:rPr>
          <w:b/>
        </w:rPr>
      </w:pPr>
    </w:p>
    <w:p w:rsidR="00090319" w:rsidRPr="008D3E0B" w:rsidRDefault="00090319" w:rsidP="00090319">
      <w:pPr>
        <w:ind w:left="397" w:hanging="397"/>
        <w:rPr>
          <w:sz w:val="22"/>
          <w:szCs w:val="22"/>
        </w:rPr>
      </w:pPr>
      <w:r w:rsidRPr="008D3E0B">
        <w:rPr>
          <w:sz w:val="22"/>
          <w:szCs w:val="22"/>
        </w:rPr>
        <w:t xml:space="preserve">6.1. LĪGUMS </w:t>
      </w:r>
      <w:proofErr w:type="spellStart"/>
      <w:r w:rsidRPr="008D3E0B">
        <w:rPr>
          <w:sz w:val="22"/>
          <w:szCs w:val="22"/>
        </w:rPr>
        <w:t>stājas</w:t>
      </w:r>
      <w:proofErr w:type="spellEnd"/>
      <w:r w:rsidRPr="008D3E0B">
        <w:rPr>
          <w:sz w:val="22"/>
          <w:szCs w:val="22"/>
        </w:rPr>
        <w:t xml:space="preserve"> </w:t>
      </w:r>
      <w:proofErr w:type="spellStart"/>
      <w:r w:rsidRPr="008D3E0B">
        <w:rPr>
          <w:sz w:val="22"/>
          <w:szCs w:val="22"/>
        </w:rPr>
        <w:t>spēkā</w:t>
      </w:r>
      <w:proofErr w:type="spellEnd"/>
      <w:r w:rsidRPr="008D3E0B">
        <w:rPr>
          <w:sz w:val="22"/>
          <w:szCs w:val="22"/>
        </w:rPr>
        <w:t xml:space="preserve"> </w:t>
      </w:r>
      <w:proofErr w:type="spellStart"/>
      <w:r w:rsidRPr="008D3E0B">
        <w:rPr>
          <w:sz w:val="22"/>
          <w:szCs w:val="22"/>
        </w:rPr>
        <w:t>tā</w:t>
      </w:r>
      <w:proofErr w:type="spellEnd"/>
      <w:r w:rsidRPr="008D3E0B">
        <w:rPr>
          <w:sz w:val="22"/>
          <w:szCs w:val="22"/>
        </w:rPr>
        <w:t xml:space="preserve"> </w:t>
      </w:r>
      <w:proofErr w:type="spellStart"/>
      <w:r w:rsidRPr="008D3E0B">
        <w:rPr>
          <w:sz w:val="22"/>
          <w:szCs w:val="22"/>
        </w:rPr>
        <w:t>parakstīšanas</w:t>
      </w:r>
      <w:proofErr w:type="spellEnd"/>
      <w:r w:rsidRPr="008D3E0B">
        <w:rPr>
          <w:sz w:val="22"/>
          <w:szCs w:val="22"/>
        </w:rPr>
        <w:t xml:space="preserve"> </w:t>
      </w:r>
      <w:proofErr w:type="spellStart"/>
      <w:r w:rsidRPr="008D3E0B">
        <w:rPr>
          <w:sz w:val="22"/>
          <w:szCs w:val="22"/>
        </w:rPr>
        <w:t>dienā</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spēkā</w:t>
      </w:r>
      <w:proofErr w:type="spellEnd"/>
      <w:r w:rsidRPr="008D3E0B">
        <w:rPr>
          <w:sz w:val="22"/>
          <w:szCs w:val="22"/>
        </w:rPr>
        <w:t xml:space="preserve"> </w:t>
      </w:r>
      <w:proofErr w:type="spellStart"/>
      <w:r w:rsidRPr="008D3E0B">
        <w:rPr>
          <w:sz w:val="22"/>
          <w:szCs w:val="22"/>
        </w:rPr>
        <w:t>līdz</w:t>
      </w:r>
      <w:proofErr w:type="spellEnd"/>
      <w:r w:rsidRPr="008D3E0B">
        <w:rPr>
          <w:sz w:val="22"/>
          <w:szCs w:val="22"/>
        </w:rPr>
        <w:t xml:space="preserve"> PUŠU </w:t>
      </w:r>
      <w:proofErr w:type="spellStart"/>
      <w:r w:rsidRPr="008D3E0B">
        <w:rPr>
          <w:sz w:val="22"/>
          <w:szCs w:val="22"/>
        </w:rPr>
        <w:t>saistību</w:t>
      </w:r>
      <w:proofErr w:type="spellEnd"/>
      <w:r w:rsidRPr="008D3E0B">
        <w:rPr>
          <w:sz w:val="22"/>
          <w:szCs w:val="22"/>
        </w:rPr>
        <w:t xml:space="preserve"> </w:t>
      </w:r>
      <w:proofErr w:type="spellStart"/>
      <w:r w:rsidRPr="008D3E0B">
        <w:rPr>
          <w:sz w:val="22"/>
          <w:szCs w:val="22"/>
        </w:rPr>
        <w:t>izpildei</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tā</w:t>
      </w:r>
      <w:proofErr w:type="spellEnd"/>
      <w:r w:rsidRPr="008D3E0B">
        <w:rPr>
          <w:sz w:val="22"/>
          <w:szCs w:val="22"/>
        </w:rPr>
        <w:t xml:space="preserve"> </w:t>
      </w:r>
      <w:proofErr w:type="spellStart"/>
      <w:r w:rsidRPr="008D3E0B">
        <w:rPr>
          <w:sz w:val="22"/>
          <w:szCs w:val="22"/>
        </w:rPr>
        <w:t>laušanai</w:t>
      </w:r>
      <w:proofErr w:type="spellEnd"/>
      <w:r w:rsidRPr="008D3E0B">
        <w:rPr>
          <w:sz w:val="22"/>
          <w:szCs w:val="22"/>
        </w:rPr>
        <w:t xml:space="preserve"> LĪGUMĀ </w:t>
      </w:r>
      <w:proofErr w:type="spellStart"/>
      <w:r w:rsidRPr="008D3E0B">
        <w:rPr>
          <w:sz w:val="22"/>
          <w:szCs w:val="22"/>
        </w:rPr>
        <w:t>noteiktā</w:t>
      </w:r>
      <w:proofErr w:type="spellEnd"/>
      <w:r w:rsidRPr="008D3E0B">
        <w:rPr>
          <w:sz w:val="22"/>
          <w:szCs w:val="22"/>
        </w:rPr>
        <w:t xml:space="preserve"> </w:t>
      </w:r>
      <w:proofErr w:type="spellStart"/>
      <w:r w:rsidRPr="008D3E0B">
        <w:rPr>
          <w:sz w:val="22"/>
          <w:szCs w:val="22"/>
        </w:rPr>
        <w:t>kārtībā</w:t>
      </w:r>
      <w:proofErr w:type="spellEnd"/>
      <w:r w:rsidRPr="008D3E0B">
        <w:rPr>
          <w:sz w:val="22"/>
          <w:szCs w:val="22"/>
        </w:rPr>
        <w:t>;</w:t>
      </w:r>
    </w:p>
    <w:p w:rsidR="00090319" w:rsidRPr="008D3E0B" w:rsidRDefault="00090319" w:rsidP="00090319">
      <w:pPr>
        <w:ind w:left="397" w:hanging="397"/>
        <w:rPr>
          <w:sz w:val="22"/>
          <w:szCs w:val="22"/>
        </w:rPr>
      </w:pPr>
      <w:r w:rsidRPr="008D3E0B">
        <w:rPr>
          <w:sz w:val="22"/>
          <w:szCs w:val="22"/>
        </w:rPr>
        <w:t xml:space="preserve">6.2. </w:t>
      </w:r>
      <w:proofErr w:type="spellStart"/>
      <w:r w:rsidRPr="008D3E0B">
        <w:rPr>
          <w:sz w:val="22"/>
          <w:szCs w:val="22"/>
        </w:rPr>
        <w:t>Izņemot</w:t>
      </w:r>
      <w:proofErr w:type="spellEnd"/>
      <w:r w:rsidRPr="008D3E0B">
        <w:rPr>
          <w:sz w:val="22"/>
          <w:szCs w:val="22"/>
        </w:rPr>
        <w:t xml:space="preserve"> 6.3.punktā </w:t>
      </w:r>
      <w:proofErr w:type="spellStart"/>
      <w:r w:rsidRPr="008D3E0B">
        <w:rPr>
          <w:sz w:val="22"/>
          <w:szCs w:val="22"/>
        </w:rPr>
        <w:t>noteikto</w:t>
      </w:r>
      <w:proofErr w:type="spellEnd"/>
      <w:r w:rsidRPr="008D3E0B">
        <w:rPr>
          <w:sz w:val="22"/>
          <w:szCs w:val="22"/>
        </w:rPr>
        <w:t xml:space="preserve"> </w:t>
      </w:r>
      <w:proofErr w:type="spellStart"/>
      <w:r w:rsidRPr="008D3E0B">
        <w:rPr>
          <w:sz w:val="22"/>
          <w:szCs w:val="22"/>
        </w:rPr>
        <w:t>kārtību</w:t>
      </w:r>
      <w:proofErr w:type="spellEnd"/>
      <w:r w:rsidRPr="008D3E0B">
        <w:rPr>
          <w:sz w:val="22"/>
          <w:szCs w:val="22"/>
        </w:rPr>
        <w:t xml:space="preserve">, LĪGUMU </w:t>
      </w:r>
      <w:proofErr w:type="spellStart"/>
      <w:r w:rsidRPr="008D3E0B">
        <w:rPr>
          <w:sz w:val="22"/>
          <w:szCs w:val="22"/>
        </w:rPr>
        <w:t>var</w:t>
      </w:r>
      <w:proofErr w:type="spellEnd"/>
      <w:r w:rsidRPr="008D3E0B">
        <w:rPr>
          <w:sz w:val="22"/>
          <w:szCs w:val="22"/>
        </w:rPr>
        <w:t xml:space="preserve"> </w:t>
      </w:r>
      <w:proofErr w:type="spellStart"/>
      <w:r w:rsidRPr="008D3E0B">
        <w:rPr>
          <w:sz w:val="22"/>
          <w:szCs w:val="22"/>
        </w:rPr>
        <w:t>grozīt</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w:t>
      </w:r>
      <w:proofErr w:type="spellStart"/>
      <w:r w:rsidRPr="008D3E0B">
        <w:rPr>
          <w:sz w:val="22"/>
          <w:szCs w:val="22"/>
        </w:rPr>
        <w:t>lauzt</w:t>
      </w:r>
      <w:proofErr w:type="spellEnd"/>
      <w:r w:rsidRPr="008D3E0B">
        <w:rPr>
          <w:sz w:val="22"/>
          <w:szCs w:val="22"/>
        </w:rPr>
        <w:t xml:space="preserve"> PUSĒM </w:t>
      </w:r>
      <w:proofErr w:type="spellStart"/>
      <w:r w:rsidRPr="008D3E0B">
        <w:rPr>
          <w:sz w:val="22"/>
          <w:szCs w:val="22"/>
        </w:rPr>
        <w:t>vienojoties</w:t>
      </w:r>
      <w:proofErr w:type="spellEnd"/>
      <w:r w:rsidRPr="008D3E0B">
        <w:rPr>
          <w:sz w:val="22"/>
          <w:szCs w:val="22"/>
        </w:rPr>
        <w:t xml:space="preserve"> </w:t>
      </w:r>
      <w:proofErr w:type="spellStart"/>
      <w:r w:rsidRPr="008D3E0B">
        <w:rPr>
          <w:sz w:val="22"/>
          <w:szCs w:val="22"/>
        </w:rPr>
        <w:t>rakstveidā</w:t>
      </w:r>
      <w:proofErr w:type="spellEnd"/>
      <w:r w:rsidRPr="008D3E0B">
        <w:rPr>
          <w:sz w:val="22"/>
          <w:szCs w:val="22"/>
        </w:rPr>
        <w:t xml:space="preserve"> </w:t>
      </w:r>
      <w:proofErr w:type="spellStart"/>
      <w:r w:rsidRPr="008D3E0B">
        <w:rPr>
          <w:sz w:val="22"/>
          <w:szCs w:val="22"/>
        </w:rPr>
        <w:t>saskaņā</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w:t>
      </w:r>
      <w:proofErr w:type="spellStart"/>
      <w:r w:rsidRPr="008D3E0B">
        <w:rPr>
          <w:sz w:val="22"/>
          <w:szCs w:val="22"/>
        </w:rPr>
        <w:t>Latvijas</w:t>
      </w:r>
      <w:proofErr w:type="spellEnd"/>
      <w:r w:rsidRPr="008D3E0B">
        <w:rPr>
          <w:sz w:val="22"/>
          <w:szCs w:val="22"/>
        </w:rPr>
        <w:t xml:space="preserve"> </w:t>
      </w:r>
      <w:proofErr w:type="spellStart"/>
      <w:r w:rsidRPr="008D3E0B">
        <w:rPr>
          <w:sz w:val="22"/>
          <w:szCs w:val="22"/>
        </w:rPr>
        <w:t>Republikā</w:t>
      </w:r>
      <w:proofErr w:type="spellEnd"/>
      <w:r w:rsidRPr="008D3E0B">
        <w:rPr>
          <w:sz w:val="22"/>
          <w:szCs w:val="22"/>
        </w:rPr>
        <w:t xml:space="preserve"> </w:t>
      </w:r>
      <w:proofErr w:type="spellStart"/>
      <w:r w:rsidRPr="008D3E0B">
        <w:rPr>
          <w:sz w:val="22"/>
          <w:szCs w:val="22"/>
        </w:rPr>
        <w:t>spēkā</w:t>
      </w:r>
      <w:proofErr w:type="spellEnd"/>
      <w:r w:rsidRPr="008D3E0B">
        <w:rPr>
          <w:sz w:val="22"/>
          <w:szCs w:val="22"/>
        </w:rPr>
        <w:t xml:space="preserve"> </w:t>
      </w:r>
      <w:proofErr w:type="spellStart"/>
      <w:r w:rsidRPr="008D3E0B">
        <w:rPr>
          <w:sz w:val="22"/>
          <w:szCs w:val="22"/>
        </w:rPr>
        <w:t>esošajiem</w:t>
      </w:r>
      <w:proofErr w:type="spellEnd"/>
      <w:r w:rsidRPr="008D3E0B">
        <w:rPr>
          <w:sz w:val="22"/>
          <w:szCs w:val="22"/>
        </w:rPr>
        <w:t xml:space="preserve"> </w:t>
      </w:r>
      <w:proofErr w:type="spellStart"/>
      <w:r w:rsidRPr="008D3E0B">
        <w:rPr>
          <w:sz w:val="22"/>
          <w:szCs w:val="22"/>
        </w:rPr>
        <w:t>normatīvajiem</w:t>
      </w:r>
      <w:proofErr w:type="spellEnd"/>
      <w:r w:rsidRPr="008D3E0B">
        <w:rPr>
          <w:sz w:val="22"/>
          <w:szCs w:val="22"/>
        </w:rPr>
        <w:t xml:space="preserve"> </w:t>
      </w:r>
      <w:proofErr w:type="spellStart"/>
      <w:r w:rsidRPr="008D3E0B">
        <w:rPr>
          <w:sz w:val="22"/>
          <w:szCs w:val="22"/>
        </w:rPr>
        <w:t>aktiem</w:t>
      </w:r>
      <w:proofErr w:type="spellEnd"/>
      <w:r w:rsidRPr="008D3E0B">
        <w:rPr>
          <w:sz w:val="22"/>
          <w:szCs w:val="22"/>
        </w:rPr>
        <w:t>;</w:t>
      </w:r>
    </w:p>
    <w:p w:rsidR="00090319" w:rsidRPr="008D3E0B" w:rsidRDefault="00090319" w:rsidP="00090319">
      <w:pPr>
        <w:ind w:left="397" w:hanging="397"/>
        <w:rPr>
          <w:sz w:val="22"/>
          <w:szCs w:val="22"/>
        </w:rPr>
      </w:pPr>
      <w:r w:rsidRPr="008D3E0B">
        <w:rPr>
          <w:sz w:val="22"/>
          <w:szCs w:val="22"/>
        </w:rPr>
        <w:t xml:space="preserve">6.3. </w:t>
      </w:r>
      <w:proofErr w:type="spellStart"/>
      <w:r w:rsidRPr="008D3E0B">
        <w:rPr>
          <w:sz w:val="22"/>
          <w:szCs w:val="22"/>
        </w:rPr>
        <w:t>Gadījumā</w:t>
      </w:r>
      <w:proofErr w:type="spellEnd"/>
      <w:r w:rsidRPr="008D3E0B">
        <w:rPr>
          <w:sz w:val="22"/>
          <w:szCs w:val="22"/>
        </w:rPr>
        <w:t xml:space="preserve">, ja IZPILDĪTĀJS </w:t>
      </w:r>
      <w:proofErr w:type="spellStart"/>
      <w:r w:rsidRPr="008D3E0B">
        <w:rPr>
          <w:sz w:val="22"/>
          <w:szCs w:val="22"/>
        </w:rPr>
        <w:t>nepienācīgi</w:t>
      </w:r>
      <w:proofErr w:type="spellEnd"/>
      <w:r w:rsidRPr="008D3E0B">
        <w:rPr>
          <w:sz w:val="22"/>
          <w:szCs w:val="22"/>
        </w:rPr>
        <w:t xml:space="preserve"> </w:t>
      </w:r>
      <w:proofErr w:type="spellStart"/>
      <w:r w:rsidRPr="008D3E0B">
        <w:rPr>
          <w:sz w:val="22"/>
          <w:szCs w:val="22"/>
        </w:rPr>
        <w:t>pilda</w:t>
      </w:r>
      <w:proofErr w:type="spellEnd"/>
      <w:r w:rsidRPr="008D3E0B">
        <w:rPr>
          <w:sz w:val="22"/>
          <w:szCs w:val="22"/>
        </w:rPr>
        <w:t xml:space="preserve"> </w:t>
      </w:r>
      <w:proofErr w:type="spellStart"/>
      <w:r w:rsidRPr="008D3E0B">
        <w:rPr>
          <w:sz w:val="22"/>
          <w:szCs w:val="22"/>
        </w:rPr>
        <w:t>savas</w:t>
      </w:r>
      <w:proofErr w:type="spellEnd"/>
      <w:r w:rsidRPr="008D3E0B">
        <w:rPr>
          <w:sz w:val="22"/>
          <w:szCs w:val="22"/>
        </w:rPr>
        <w:t xml:space="preserve"> </w:t>
      </w:r>
      <w:proofErr w:type="spellStart"/>
      <w:r w:rsidRPr="008D3E0B">
        <w:rPr>
          <w:sz w:val="22"/>
          <w:szCs w:val="22"/>
        </w:rPr>
        <w:t>saistības</w:t>
      </w:r>
      <w:proofErr w:type="spellEnd"/>
      <w:r w:rsidRPr="008D3E0B">
        <w:rPr>
          <w:sz w:val="22"/>
          <w:szCs w:val="22"/>
        </w:rPr>
        <w:t xml:space="preserve"> un </w:t>
      </w:r>
      <w:proofErr w:type="spellStart"/>
      <w:r w:rsidRPr="008D3E0B">
        <w:rPr>
          <w:sz w:val="22"/>
          <w:szCs w:val="22"/>
        </w:rPr>
        <w:t>pēc</w:t>
      </w:r>
      <w:proofErr w:type="spellEnd"/>
      <w:r w:rsidRPr="008D3E0B">
        <w:rPr>
          <w:sz w:val="22"/>
          <w:szCs w:val="22"/>
        </w:rPr>
        <w:t xml:space="preserve"> PASŪTĪTĀJA </w:t>
      </w:r>
      <w:proofErr w:type="spellStart"/>
      <w:r w:rsidRPr="008D3E0B">
        <w:rPr>
          <w:sz w:val="22"/>
          <w:szCs w:val="22"/>
        </w:rPr>
        <w:t>rakstveida</w:t>
      </w:r>
      <w:proofErr w:type="spellEnd"/>
      <w:r w:rsidRPr="008D3E0B">
        <w:rPr>
          <w:sz w:val="22"/>
          <w:szCs w:val="22"/>
        </w:rPr>
        <w:t xml:space="preserve"> </w:t>
      </w:r>
      <w:proofErr w:type="spellStart"/>
      <w:r w:rsidRPr="008D3E0B">
        <w:rPr>
          <w:sz w:val="22"/>
          <w:szCs w:val="22"/>
        </w:rPr>
        <w:t>brīdinājuma</w:t>
      </w:r>
      <w:proofErr w:type="spellEnd"/>
      <w:r w:rsidRPr="008D3E0B">
        <w:rPr>
          <w:sz w:val="22"/>
          <w:szCs w:val="22"/>
        </w:rPr>
        <w:t xml:space="preserve"> </w:t>
      </w:r>
      <w:proofErr w:type="spellStart"/>
      <w:r w:rsidRPr="008D3E0B">
        <w:rPr>
          <w:sz w:val="22"/>
          <w:szCs w:val="22"/>
        </w:rPr>
        <w:t>saņemšanas</w:t>
      </w:r>
      <w:proofErr w:type="spellEnd"/>
      <w:r w:rsidRPr="008D3E0B">
        <w:rPr>
          <w:sz w:val="22"/>
          <w:szCs w:val="22"/>
        </w:rPr>
        <w:t xml:space="preserve"> </w:t>
      </w:r>
      <w:proofErr w:type="spellStart"/>
      <w:r w:rsidRPr="008D3E0B">
        <w:rPr>
          <w:sz w:val="22"/>
          <w:szCs w:val="22"/>
        </w:rPr>
        <w:t>turpina</w:t>
      </w:r>
      <w:proofErr w:type="spellEnd"/>
      <w:r w:rsidRPr="008D3E0B">
        <w:rPr>
          <w:sz w:val="22"/>
          <w:szCs w:val="22"/>
        </w:rPr>
        <w:t xml:space="preserve"> </w:t>
      </w:r>
      <w:proofErr w:type="spellStart"/>
      <w:r w:rsidRPr="008D3E0B">
        <w:rPr>
          <w:sz w:val="22"/>
          <w:szCs w:val="22"/>
        </w:rPr>
        <w:t>tās</w:t>
      </w:r>
      <w:proofErr w:type="spellEnd"/>
      <w:r w:rsidRPr="008D3E0B">
        <w:rPr>
          <w:sz w:val="22"/>
          <w:szCs w:val="22"/>
        </w:rPr>
        <w:t xml:space="preserve"> </w:t>
      </w:r>
      <w:proofErr w:type="spellStart"/>
      <w:r w:rsidRPr="008D3E0B">
        <w:rPr>
          <w:sz w:val="22"/>
          <w:szCs w:val="22"/>
        </w:rPr>
        <w:t>nepildīt</w:t>
      </w:r>
      <w:proofErr w:type="spellEnd"/>
      <w:r w:rsidRPr="008D3E0B">
        <w:rPr>
          <w:sz w:val="22"/>
          <w:szCs w:val="22"/>
        </w:rPr>
        <w:t xml:space="preserve">, </w:t>
      </w:r>
      <w:proofErr w:type="gramStart"/>
      <w:r w:rsidRPr="008D3E0B">
        <w:rPr>
          <w:sz w:val="22"/>
          <w:szCs w:val="22"/>
        </w:rPr>
        <w:t xml:space="preserve">PASŪTĪTĀJS  </w:t>
      </w:r>
      <w:proofErr w:type="spellStart"/>
      <w:r w:rsidRPr="008D3E0B">
        <w:rPr>
          <w:sz w:val="22"/>
          <w:szCs w:val="22"/>
        </w:rPr>
        <w:t>ir</w:t>
      </w:r>
      <w:proofErr w:type="spellEnd"/>
      <w:proofErr w:type="gramEnd"/>
      <w:r w:rsidRPr="008D3E0B">
        <w:rPr>
          <w:sz w:val="22"/>
          <w:szCs w:val="22"/>
        </w:rPr>
        <w:t xml:space="preserve"> </w:t>
      </w:r>
      <w:proofErr w:type="spellStart"/>
      <w:r w:rsidRPr="008D3E0B">
        <w:rPr>
          <w:sz w:val="22"/>
          <w:szCs w:val="22"/>
        </w:rPr>
        <w:t>tiesīgs</w:t>
      </w:r>
      <w:proofErr w:type="spellEnd"/>
      <w:r w:rsidRPr="008D3E0B">
        <w:rPr>
          <w:sz w:val="22"/>
          <w:szCs w:val="22"/>
        </w:rPr>
        <w:t xml:space="preserve"> </w:t>
      </w:r>
      <w:proofErr w:type="spellStart"/>
      <w:r w:rsidRPr="008D3E0B">
        <w:rPr>
          <w:sz w:val="22"/>
          <w:szCs w:val="22"/>
        </w:rPr>
        <w:t>atkāpties</w:t>
      </w:r>
      <w:proofErr w:type="spellEnd"/>
      <w:r w:rsidRPr="008D3E0B">
        <w:rPr>
          <w:sz w:val="22"/>
          <w:szCs w:val="22"/>
        </w:rPr>
        <w:t xml:space="preserve"> no LĪGUMA </w:t>
      </w:r>
      <w:proofErr w:type="spellStart"/>
      <w:r w:rsidRPr="008D3E0B">
        <w:rPr>
          <w:sz w:val="22"/>
          <w:szCs w:val="22"/>
        </w:rPr>
        <w:t>izpildes</w:t>
      </w:r>
      <w:proofErr w:type="spellEnd"/>
      <w:r w:rsidRPr="008D3E0B">
        <w:rPr>
          <w:sz w:val="22"/>
          <w:szCs w:val="22"/>
        </w:rPr>
        <w:t xml:space="preserve"> un </w:t>
      </w:r>
      <w:proofErr w:type="spellStart"/>
      <w:r w:rsidRPr="008D3E0B">
        <w:rPr>
          <w:sz w:val="22"/>
          <w:szCs w:val="22"/>
        </w:rPr>
        <w:t>vienpusējā</w:t>
      </w:r>
      <w:proofErr w:type="spellEnd"/>
      <w:r w:rsidRPr="008D3E0B">
        <w:rPr>
          <w:sz w:val="22"/>
          <w:szCs w:val="22"/>
        </w:rPr>
        <w:t xml:space="preserve"> </w:t>
      </w:r>
      <w:proofErr w:type="spellStart"/>
      <w:r w:rsidRPr="008D3E0B">
        <w:rPr>
          <w:sz w:val="22"/>
          <w:szCs w:val="22"/>
        </w:rPr>
        <w:t>kārtā</w:t>
      </w:r>
      <w:proofErr w:type="spellEnd"/>
      <w:r w:rsidRPr="008D3E0B">
        <w:rPr>
          <w:sz w:val="22"/>
          <w:szCs w:val="22"/>
        </w:rPr>
        <w:t xml:space="preserve"> </w:t>
      </w:r>
      <w:proofErr w:type="spellStart"/>
      <w:r w:rsidRPr="008D3E0B">
        <w:rPr>
          <w:sz w:val="22"/>
          <w:szCs w:val="22"/>
        </w:rPr>
        <w:t>lauzt</w:t>
      </w:r>
      <w:proofErr w:type="spellEnd"/>
      <w:r w:rsidRPr="008D3E0B">
        <w:rPr>
          <w:sz w:val="22"/>
          <w:szCs w:val="22"/>
        </w:rPr>
        <w:t xml:space="preserve"> LĪGUMU. LĪGUMS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uzskatīts</w:t>
      </w:r>
      <w:proofErr w:type="spellEnd"/>
      <w:r w:rsidRPr="008D3E0B">
        <w:rPr>
          <w:sz w:val="22"/>
          <w:szCs w:val="22"/>
        </w:rPr>
        <w:t xml:space="preserve"> par </w:t>
      </w:r>
      <w:proofErr w:type="spellStart"/>
      <w:r w:rsidRPr="008D3E0B">
        <w:rPr>
          <w:sz w:val="22"/>
          <w:szCs w:val="22"/>
        </w:rPr>
        <w:t>spēku</w:t>
      </w:r>
      <w:proofErr w:type="spellEnd"/>
      <w:r w:rsidRPr="008D3E0B">
        <w:rPr>
          <w:sz w:val="22"/>
          <w:szCs w:val="22"/>
        </w:rPr>
        <w:t xml:space="preserve"> </w:t>
      </w:r>
      <w:proofErr w:type="spellStart"/>
      <w:r w:rsidRPr="008D3E0B">
        <w:rPr>
          <w:sz w:val="22"/>
          <w:szCs w:val="22"/>
        </w:rPr>
        <w:t>zaudējušu</w:t>
      </w:r>
      <w:proofErr w:type="spellEnd"/>
      <w:r w:rsidRPr="008D3E0B">
        <w:rPr>
          <w:sz w:val="22"/>
          <w:szCs w:val="22"/>
        </w:rPr>
        <w:t xml:space="preserve"> </w:t>
      </w:r>
      <w:proofErr w:type="spellStart"/>
      <w:r w:rsidRPr="008D3E0B">
        <w:rPr>
          <w:sz w:val="22"/>
          <w:szCs w:val="22"/>
        </w:rPr>
        <w:t>datumā</w:t>
      </w:r>
      <w:proofErr w:type="spellEnd"/>
      <w:r w:rsidRPr="008D3E0B">
        <w:rPr>
          <w:sz w:val="22"/>
          <w:szCs w:val="22"/>
        </w:rPr>
        <w:t xml:space="preserve">, </w:t>
      </w:r>
      <w:proofErr w:type="spellStart"/>
      <w:r w:rsidRPr="008D3E0B">
        <w:rPr>
          <w:sz w:val="22"/>
          <w:szCs w:val="22"/>
        </w:rPr>
        <w:t>kāds</w:t>
      </w:r>
      <w:proofErr w:type="spellEnd"/>
      <w:r w:rsidRPr="008D3E0B">
        <w:rPr>
          <w:sz w:val="22"/>
          <w:szCs w:val="22"/>
        </w:rPr>
        <w:t xml:space="preserve"> </w:t>
      </w:r>
      <w:proofErr w:type="spellStart"/>
      <w:r w:rsidRPr="008D3E0B">
        <w:rPr>
          <w:sz w:val="22"/>
          <w:szCs w:val="22"/>
        </w:rPr>
        <w:t>norādīts</w:t>
      </w:r>
      <w:proofErr w:type="spellEnd"/>
      <w:r w:rsidRPr="008D3E0B">
        <w:rPr>
          <w:sz w:val="22"/>
          <w:szCs w:val="22"/>
        </w:rPr>
        <w:t xml:space="preserve"> </w:t>
      </w:r>
      <w:proofErr w:type="spellStart"/>
      <w:r w:rsidRPr="008D3E0B">
        <w:rPr>
          <w:sz w:val="22"/>
          <w:szCs w:val="22"/>
        </w:rPr>
        <w:t>iepriekš</w:t>
      </w:r>
      <w:proofErr w:type="spellEnd"/>
      <w:r w:rsidRPr="008D3E0B">
        <w:rPr>
          <w:sz w:val="22"/>
          <w:szCs w:val="22"/>
        </w:rPr>
        <w:t xml:space="preserve"> </w:t>
      </w:r>
      <w:proofErr w:type="spellStart"/>
      <w:r w:rsidRPr="008D3E0B">
        <w:rPr>
          <w:sz w:val="22"/>
          <w:szCs w:val="22"/>
        </w:rPr>
        <w:t>nosūtītā</w:t>
      </w:r>
      <w:proofErr w:type="spellEnd"/>
      <w:r w:rsidRPr="008D3E0B">
        <w:rPr>
          <w:sz w:val="22"/>
          <w:szCs w:val="22"/>
        </w:rPr>
        <w:t xml:space="preserve"> </w:t>
      </w:r>
      <w:proofErr w:type="spellStart"/>
      <w:r w:rsidRPr="008D3E0B">
        <w:rPr>
          <w:sz w:val="22"/>
          <w:szCs w:val="22"/>
        </w:rPr>
        <w:t>paziņojumā</w:t>
      </w:r>
      <w:proofErr w:type="spellEnd"/>
      <w:r w:rsidRPr="008D3E0B">
        <w:rPr>
          <w:sz w:val="22"/>
          <w:szCs w:val="22"/>
        </w:rPr>
        <w:t xml:space="preserve">. </w:t>
      </w:r>
      <w:proofErr w:type="spellStart"/>
      <w:r w:rsidRPr="008D3E0B">
        <w:rPr>
          <w:sz w:val="22"/>
          <w:szCs w:val="22"/>
        </w:rPr>
        <w:t>Šādā</w:t>
      </w:r>
      <w:proofErr w:type="spellEnd"/>
      <w:r w:rsidRPr="008D3E0B">
        <w:rPr>
          <w:sz w:val="22"/>
          <w:szCs w:val="22"/>
        </w:rPr>
        <w:t xml:space="preserve"> </w:t>
      </w:r>
      <w:proofErr w:type="spellStart"/>
      <w:r w:rsidRPr="008D3E0B">
        <w:rPr>
          <w:sz w:val="22"/>
          <w:szCs w:val="22"/>
        </w:rPr>
        <w:t>gadījumā</w:t>
      </w:r>
      <w:proofErr w:type="spellEnd"/>
      <w:r w:rsidRPr="008D3E0B">
        <w:rPr>
          <w:sz w:val="22"/>
          <w:szCs w:val="22"/>
        </w:rPr>
        <w:t xml:space="preserve"> IZPILDĪTĀJS </w:t>
      </w:r>
      <w:proofErr w:type="spellStart"/>
      <w:r w:rsidRPr="008D3E0B">
        <w:rPr>
          <w:sz w:val="22"/>
          <w:szCs w:val="22"/>
        </w:rPr>
        <w:t>atlīdzina</w:t>
      </w:r>
      <w:proofErr w:type="spellEnd"/>
      <w:r w:rsidRPr="008D3E0B">
        <w:rPr>
          <w:sz w:val="22"/>
          <w:szCs w:val="22"/>
        </w:rPr>
        <w:t xml:space="preserve"> PASŪTĪTĀJAM </w:t>
      </w:r>
      <w:proofErr w:type="spellStart"/>
      <w:r w:rsidRPr="008D3E0B">
        <w:rPr>
          <w:sz w:val="22"/>
          <w:szCs w:val="22"/>
        </w:rPr>
        <w:t>visus</w:t>
      </w:r>
      <w:proofErr w:type="spellEnd"/>
      <w:r w:rsidRPr="008D3E0B">
        <w:rPr>
          <w:sz w:val="22"/>
          <w:szCs w:val="22"/>
        </w:rPr>
        <w:t xml:space="preserve"> </w:t>
      </w:r>
      <w:proofErr w:type="spellStart"/>
      <w:r w:rsidRPr="008D3E0B">
        <w:rPr>
          <w:sz w:val="22"/>
          <w:szCs w:val="22"/>
        </w:rPr>
        <w:t>tiešos</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w:t>
      </w:r>
      <w:proofErr w:type="spellStart"/>
      <w:r w:rsidRPr="008D3E0B">
        <w:rPr>
          <w:sz w:val="22"/>
          <w:szCs w:val="22"/>
        </w:rPr>
        <w:t>netiešos</w:t>
      </w:r>
      <w:proofErr w:type="spellEnd"/>
      <w:r w:rsidRPr="008D3E0B">
        <w:rPr>
          <w:sz w:val="22"/>
          <w:szCs w:val="22"/>
        </w:rPr>
        <w:t xml:space="preserve"> </w:t>
      </w:r>
      <w:proofErr w:type="spellStart"/>
      <w:r w:rsidRPr="008D3E0B">
        <w:rPr>
          <w:sz w:val="22"/>
          <w:szCs w:val="22"/>
        </w:rPr>
        <w:t>zaudējumus</w:t>
      </w:r>
      <w:proofErr w:type="spellEnd"/>
      <w:r w:rsidRPr="008D3E0B">
        <w:rPr>
          <w:sz w:val="22"/>
          <w:szCs w:val="22"/>
        </w:rPr>
        <w:t xml:space="preserve">, </w:t>
      </w:r>
      <w:proofErr w:type="spellStart"/>
      <w:r w:rsidRPr="008D3E0B">
        <w:rPr>
          <w:sz w:val="22"/>
          <w:szCs w:val="22"/>
        </w:rPr>
        <w:t>kā</w:t>
      </w:r>
      <w:proofErr w:type="spellEnd"/>
      <w:r w:rsidRPr="008D3E0B">
        <w:rPr>
          <w:sz w:val="22"/>
          <w:szCs w:val="22"/>
        </w:rPr>
        <w:t xml:space="preserve"> </w:t>
      </w:r>
      <w:proofErr w:type="spellStart"/>
      <w:r w:rsidRPr="008D3E0B">
        <w:rPr>
          <w:sz w:val="22"/>
          <w:szCs w:val="22"/>
        </w:rPr>
        <w:t>arī</w:t>
      </w:r>
      <w:proofErr w:type="spellEnd"/>
      <w:r w:rsidRPr="008D3E0B">
        <w:rPr>
          <w:sz w:val="22"/>
          <w:szCs w:val="22"/>
        </w:rPr>
        <w:t xml:space="preserve"> </w:t>
      </w:r>
      <w:proofErr w:type="spellStart"/>
      <w:r w:rsidRPr="008D3E0B">
        <w:rPr>
          <w:sz w:val="22"/>
          <w:szCs w:val="22"/>
        </w:rPr>
        <w:t>maksā</w:t>
      </w:r>
      <w:proofErr w:type="spellEnd"/>
      <w:r w:rsidRPr="008D3E0B">
        <w:rPr>
          <w:sz w:val="22"/>
          <w:szCs w:val="22"/>
        </w:rPr>
        <w:t xml:space="preserve"> </w:t>
      </w:r>
      <w:proofErr w:type="spellStart"/>
      <w:r w:rsidRPr="008D3E0B">
        <w:rPr>
          <w:sz w:val="22"/>
          <w:szCs w:val="22"/>
        </w:rPr>
        <w:t>līgumsodu</w:t>
      </w:r>
      <w:proofErr w:type="spellEnd"/>
      <w:r w:rsidRPr="008D3E0B">
        <w:rPr>
          <w:sz w:val="22"/>
          <w:szCs w:val="22"/>
        </w:rPr>
        <w:t xml:space="preserve"> 10% (</w:t>
      </w:r>
      <w:proofErr w:type="spellStart"/>
      <w:r w:rsidRPr="008D3E0B">
        <w:rPr>
          <w:sz w:val="22"/>
          <w:szCs w:val="22"/>
        </w:rPr>
        <w:t>desmit</w:t>
      </w:r>
      <w:proofErr w:type="spellEnd"/>
      <w:r w:rsidRPr="008D3E0B">
        <w:rPr>
          <w:sz w:val="22"/>
          <w:szCs w:val="22"/>
        </w:rPr>
        <w:t xml:space="preserve"> </w:t>
      </w:r>
      <w:proofErr w:type="spellStart"/>
      <w:r w:rsidRPr="008D3E0B">
        <w:rPr>
          <w:sz w:val="22"/>
          <w:szCs w:val="22"/>
        </w:rPr>
        <w:t>procentu</w:t>
      </w:r>
      <w:proofErr w:type="spellEnd"/>
      <w:r w:rsidRPr="008D3E0B">
        <w:rPr>
          <w:sz w:val="22"/>
          <w:szCs w:val="22"/>
        </w:rPr>
        <w:t xml:space="preserve">) </w:t>
      </w:r>
      <w:proofErr w:type="spellStart"/>
      <w:r w:rsidRPr="008D3E0B">
        <w:rPr>
          <w:sz w:val="22"/>
          <w:szCs w:val="22"/>
        </w:rPr>
        <w:t>apmērā</w:t>
      </w:r>
      <w:proofErr w:type="spellEnd"/>
      <w:r w:rsidRPr="008D3E0B">
        <w:rPr>
          <w:sz w:val="22"/>
          <w:szCs w:val="22"/>
        </w:rPr>
        <w:t xml:space="preserve"> no </w:t>
      </w:r>
      <w:proofErr w:type="spellStart"/>
      <w:r w:rsidRPr="008D3E0B">
        <w:rPr>
          <w:sz w:val="22"/>
          <w:szCs w:val="22"/>
        </w:rPr>
        <w:t>kopējās</w:t>
      </w:r>
      <w:proofErr w:type="spellEnd"/>
      <w:r w:rsidRPr="008D3E0B">
        <w:rPr>
          <w:sz w:val="22"/>
          <w:szCs w:val="22"/>
        </w:rPr>
        <w:t xml:space="preserve"> </w:t>
      </w:r>
      <w:proofErr w:type="spellStart"/>
      <w:r w:rsidRPr="008D3E0B">
        <w:rPr>
          <w:sz w:val="22"/>
          <w:szCs w:val="22"/>
        </w:rPr>
        <w:t>līgumcenas</w:t>
      </w:r>
      <w:proofErr w:type="spellEnd"/>
      <w:r w:rsidRPr="008D3E0B">
        <w:rPr>
          <w:sz w:val="22"/>
          <w:szCs w:val="22"/>
        </w:rPr>
        <w:t xml:space="preserve"> 10 (</w:t>
      </w:r>
      <w:proofErr w:type="spellStart"/>
      <w:r w:rsidRPr="008D3E0B">
        <w:rPr>
          <w:sz w:val="22"/>
          <w:szCs w:val="22"/>
        </w:rPr>
        <w:t>desmit</w:t>
      </w:r>
      <w:proofErr w:type="spellEnd"/>
      <w:r w:rsidRPr="008D3E0B">
        <w:rPr>
          <w:sz w:val="22"/>
          <w:szCs w:val="22"/>
        </w:rPr>
        <w:t xml:space="preserve">) </w:t>
      </w:r>
      <w:proofErr w:type="spellStart"/>
      <w:r w:rsidRPr="008D3E0B">
        <w:rPr>
          <w:sz w:val="22"/>
          <w:szCs w:val="22"/>
        </w:rPr>
        <w:t>darba</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laikā</w:t>
      </w:r>
      <w:proofErr w:type="spellEnd"/>
      <w:r w:rsidRPr="008D3E0B">
        <w:rPr>
          <w:sz w:val="22"/>
          <w:szCs w:val="22"/>
        </w:rPr>
        <w:t xml:space="preserve"> </w:t>
      </w:r>
      <w:proofErr w:type="spellStart"/>
      <w:r w:rsidRPr="008D3E0B">
        <w:rPr>
          <w:sz w:val="22"/>
          <w:szCs w:val="22"/>
        </w:rPr>
        <w:t>pēc</w:t>
      </w:r>
      <w:proofErr w:type="spellEnd"/>
      <w:r w:rsidRPr="008D3E0B">
        <w:rPr>
          <w:sz w:val="22"/>
          <w:szCs w:val="22"/>
        </w:rPr>
        <w:t xml:space="preserve"> </w:t>
      </w:r>
      <w:proofErr w:type="spellStart"/>
      <w:r w:rsidRPr="008D3E0B">
        <w:rPr>
          <w:sz w:val="22"/>
          <w:szCs w:val="22"/>
        </w:rPr>
        <w:t>attiecīga</w:t>
      </w:r>
      <w:proofErr w:type="spellEnd"/>
      <w:r w:rsidRPr="008D3E0B">
        <w:rPr>
          <w:sz w:val="22"/>
          <w:szCs w:val="22"/>
        </w:rPr>
        <w:t xml:space="preserve"> </w:t>
      </w:r>
      <w:proofErr w:type="spellStart"/>
      <w:r w:rsidRPr="008D3E0B">
        <w:rPr>
          <w:sz w:val="22"/>
          <w:szCs w:val="22"/>
        </w:rPr>
        <w:t>paziņojuma</w:t>
      </w:r>
      <w:proofErr w:type="spellEnd"/>
      <w:r w:rsidRPr="008D3E0B">
        <w:rPr>
          <w:sz w:val="22"/>
          <w:szCs w:val="22"/>
        </w:rPr>
        <w:t xml:space="preserve"> </w:t>
      </w:r>
      <w:proofErr w:type="spellStart"/>
      <w:r w:rsidRPr="008D3E0B">
        <w:rPr>
          <w:sz w:val="22"/>
          <w:szCs w:val="22"/>
        </w:rPr>
        <w:t>saņemšanas</w:t>
      </w:r>
      <w:proofErr w:type="spellEnd"/>
      <w:r w:rsidRPr="008D3E0B">
        <w:rPr>
          <w:sz w:val="22"/>
          <w:szCs w:val="22"/>
        </w:rPr>
        <w:t xml:space="preserve">. PASŪTĪTĀJS </w:t>
      </w:r>
      <w:proofErr w:type="spellStart"/>
      <w:r w:rsidRPr="008D3E0B">
        <w:rPr>
          <w:sz w:val="22"/>
          <w:szCs w:val="22"/>
        </w:rPr>
        <w:t>samaksā</w:t>
      </w:r>
      <w:proofErr w:type="spellEnd"/>
      <w:r w:rsidRPr="008D3E0B">
        <w:rPr>
          <w:sz w:val="22"/>
          <w:szCs w:val="22"/>
        </w:rPr>
        <w:t xml:space="preserve"> IZPILDĪTĀJAM </w:t>
      </w:r>
      <w:proofErr w:type="spellStart"/>
      <w:r w:rsidRPr="008D3E0B">
        <w:rPr>
          <w:sz w:val="22"/>
          <w:szCs w:val="22"/>
        </w:rPr>
        <w:t>tikai</w:t>
      </w:r>
      <w:proofErr w:type="spellEnd"/>
      <w:r w:rsidRPr="008D3E0B">
        <w:rPr>
          <w:sz w:val="22"/>
          <w:szCs w:val="22"/>
        </w:rPr>
        <w:t xml:space="preserve"> par </w:t>
      </w:r>
      <w:proofErr w:type="spellStart"/>
      <w:r w:rsidRPr="008D3E0B">
        <w:rPr>
          <w:sz w:val="22"/>
          <w:szCs w:val="22"/>
        </w:rPr>
        <w:t>tiem</w:t>
      </w:r>
      <w:proofErr w:type="spellEnd"/>
      <w:r w:rsidRPr="008D3E0B">
        <w:rPr>
          <w:sz w:val="22"/>
          <w:szCs w:val="22"/>
        </w:rPr>
        <w:t xml:space="preserve"> </w:t>
      </w:r>
      <w:proofErr w:type="spellStart"/>
      <w:r w:rsidRPr="008D3E0B">
        <w:rPr>
          <w:sz w:val="22"/>
          <w:szCs w:val="22"/>
        </w:rPr>
        <w:t>darbiem</w:t>
      </w:r>
      <w:proofErr w:type="spellEnd"/>
      <w:r w:rsidRPr="008D3E0B">
        <w:rPr>
          <w:sz w:val="22"/>
          <w:szCs w:val="22"/>
        </w:rPr>
        <w:t xml:space="preserve">, </w:t>
      </w:r>
      <w:proofErr w:type="spellStart"/>
      <w:r w:rsidRPr="008D3E0B">
        <w:rPr>
          <w:sz w:val="22"/>
          <w:szCs w:val="22"/>
        </w:rPr>
        <w:t>kas</w:t>
      </w:r>
      <w:proofErr w:type="spellEnd"/>
      <w:r w:rsidRPr="008D3E0B">
        <w:rPr>
          <w:sz w:val="22"/>
          <w:szCs w:val="22"/>
        </w:rPr>
        <w:t xml:space="preserve">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pienācīgi</w:t>
      </w:r>
      <w:proofErr w:type="spellEnd"/>
      <w:r w:rsidRPr="008D3E0B">
        <w:rPr>
          <w:sz w:val="22"/>
          <w:szCs w:val="22"/>
        </w:rPr>
        <w:t xml:space="preserve"> </w:t>
      </w:r>
      <w:proofErr w:type="spellStart"/>
      <w:r w:rsidRPr="008D3E0B">
        <w:rPr>
          <w:sz w:val="22"/>
          <w:szCs w:val="22"/>
        </w:rPr>
        <w:t>izpildīti</w:t>
      </w:r>
      <w:proofErr w:type="spellEnd"/>
      <w:r w:rsidRPr="008D3E0B">
        <w:rPr>
          <w:sz w:val="22"/>
          <w:szCs w:val="22"/>
        </w:rPr>
        <w:t>;</w:t>
      </w:r>
    </w:p>
    <w:p w:rsidR="00090319" w:rsidRPr="008D3E0B" w:rsidRDefault="00090319" w:rsidP="00090319">
      <w:pPr>
        <w:ind w:left="397" w:hanging="397"/>
        <w:rPr>
          <w:sz w:val="22"/>
          <w:szCs w:val="22"/>
        </w:rPr>
      </w:pPr>
      <w:r w:rsidRPr="008D3E0B">
        <w:rPr>
          <w:sz w:val="22"/>
          <w:szCs w:val="22"/>
        </w:rPr>
        <w:t xml:space="preserve">6.4. </w:t>
      </w:r>
      <w:proofErr w:type="spellStart"/>
      <w:r w:rsidRPr="008D3E0B">
        <w:rPr>
          <w:sz w:val="22"/>
          <w:szCs w:val="22"/>
        </w:rPr>
        <w:t>Neviena</w:t>
      </w:r>
      <w:proofErr w:type="spellEnd"/>
      <w:r w:rsidRPr="008D3E0B">
        <w:rPr>
          <w:sz w:val="22"/>
          <w:szCs w:val="22"/>
        </w:rPr>
        <w:t xml:space="preserve"> no PUSĒM </w:t>
      </w:r>
      <w:proofErr w:type="spellStart"/>
      <w:r w:rsidRPr="008D3E0B">
        <w:rPr>
          <w:sz w:val="22"/>
          <w:szCs w:val="22"/>
        </w:rPr>
        <w:t>neatbild</w:t>
      </w:r>
      <w:proofErr w:type="spellEnd"/>
      <w:r w:rsidRPr="008D3E0B">
        <w:rPr>
          <w:sz w:val="22"/>
          <w:szCs w:val="22"/>
        </w:rPr>
        <w:t xml:space="preserve"> par LĪGUMĀ </w:t>
      </w:r>
      <w:proofErr w:type="spellStart"/>
      <w:r w:rsidRPr="008D3E0B">
        <w:rPr>
          <w:sz w:val="22"/>
          <w:szCs w:val="22"/>
        </w:rPr>
        <w:t>noteikto</w:t>
      </w:r>
      <w:proofErr w:type="spellEnd"/>
      <w:r w:rsidRPr="008D3E0B">
        <w:rPr>
          <w:sz w:val="22"/>
          <w:szCs w:val="22"/>
        </w:rPr>
        <w:t xml:space="preserve"> </w:t>
      </w:r>
      <w:proofErr w:type="spellStart"/>
      <w:r w:rsidRPr="008D3E0B">
        <w:rPr>
          <w:sz w:val="22"/>
          <w:szCs w:val="22"/>
        </w:rPr>
        <w:t>saistību</w:t>
      </w:r>
      <w:proofErr w:type="spellEnd"/>
      <w:r w:rsidRPr="008D3E0B">
        <w:rPr>
          <w:sz w:val="22"/>
          <w:szCs w:val="22"/>
        </w:rPr>
        <w:t xml:space="preserve"> </w:t>
      </w:r>
      <w:proofErr w:type="spellStart"/>
      <w:r w:rsidRPr="008D3E0B">
        <w:rPr>
          <w:sz w:val="22"/>
          <w:szCs w:val="22"/>
        </w:rPr>
        <w:t>neizpildīšanu</w:t>
      </w:r>
      <w:proofErr w:type="spellEnd"/>
      <w:r w:rsidRPr="008D3E0B">
        <w:rPr>
          <w:sz w:val="22"/>
          <w:szCs w:val="22"/>
        </w:rPr>
        <w:t xml:space="preserve">, </w:t>
      </w:r>
      <w:proofErr w:type="gramStart"/>
      <w:r w:rsidRPr="008D3E0B">
        <w:rPr>
          <w:sz w:val="22"/>
          <w:szCs w:val="22"/>
        </w:rPr>
        <w:t>ja</w:t>
      </w:r>
      <w:proofErr w:type="gramEnd"/>
      <w:r w:rsidRPr="008D3E0B">
        <w:rPr>
          <w:sz w:val="22"/>
          <w:szCs w:val="22"/>
        </w:rPr>
        <w:t xml:space="preserve"> </w:t>
      </w:r>
      <w:proofErr w:type="spellStart"/>
      <w:r w:rsidRPr="008D3E0B">
        <w:rPr>
          <w:sz w:val="22"/>
          <w:szCs w:val="22"/>
        </w:rPr>
        <w:t>tas</w:t>
      </w:r>
      <w:proofErr w:type="spellEnd"/>
      <w:r w:rsidRPr="008D3E0B">
        <w:rPr>
          <w:sz w:val="22"/>
          <w:szCs w:val="22"/>
        </w:rPr>
        <w:t xml:space="preserve"> </w:t>
      </w:r>
      <w:proofErr w:type="spellStart"/>
      <w:r w:rsidRPr="008D3E0B">
        <w:rPr>
          <w:sz w:val="22"/>
          <w:szCs w:val="22"/>
        </w:rPr>
        <w:t>noticis</w:t>
      </w:r>
      <w:proofErr w:type="spellEnd"/>
      <w:r w:rsidRPr="008D3E0B">
        <w:rPr>
          <w:sz w:val="22"/>
          <w:szCs w:val="22"/>
        </w:rPr>
        <w:t xml:space="preserve"> </w:t>
      </w:r>
      <w:proofErr w:type="spellStart"/>
      <w:r w:rsidRPr="008D3E0B">
        <w:rPr>
          <w:sz w:val="22"/>
          <w:szCs w:val="22"/>
        </w:rPr>
        <w:t>nepārvaramas</w:t>
      </w:r>
      <w:proofErr w:type="spellEnd"/>
      <w:r w:rsidRPr="008D3E0B">
        <w:rPr>
          <w:sz w:val="22"/>
          <w:szCs w:val="22"/>
        </w:rPr>
        <w:t xml:space="preserve"> </w:t>
      </w:r>
      <w:proofErr w:type="spellStart"/>
      <w:r w:rsidRPr="008D3E0B">
        <w:rPr>
          <w:sz w:val="22"/>
          <w:szCs w:val="22"/>
        </w:rPr>
        <w:t>varas</w:t>
      </w:r>
      <w:proofErr w:type="spellEnd"/>
      <w:r w:rsidRPr="008D3E0B">
        <w:rPr>
          <w:sz w:val="22"/>
          <w:szCs w:val="22"/>
        </w:rPr>
        <w:t xml:space="preserve"> </w:t>
      </w:r>
      <w:proofErr w:type="spellStart"/>
      <w:r w:rsidRPr="008D3E0B">
        <w:rPr>
          <w:sz w:val="22"/>
          <w:szCs w:val="22"/>
        </w:rPr>
        <w:t>rezultātā</w:t>
      </w:r>
      <w:proofErr w:type="spellEnd"/>
      <w:r w:rsidRPr="008D3E0B">
        <w:rPr>
          <w:sz w:val="22"/>
          <w:szCs w:val="22"/>
        </w:rPr>
        <w:t xml:space="preserve">, </w:t>
      </w:r>
      <w:proofErr w:type="spellStart"/>
      <w:r w:rsidRPr="008D3E0B">
        <w:rPr>
          <w:sz w:val="22"/>
          <w:szCs w:val="22"/>
        </w:rPr>
        <w:t>piemēram</w:t>
      </w:r>
      <w:proofErr w:type="spellEnd"/>
      <w:r w:rsidRPr="008D3E0B">
        <w:rPr>
          <w:sz w:val="22"/>
          <w:szCs w:val="22"/>
        </w:rPr>
        <w:t xml:space="preserve">, </w:t>
      </w:r>
      <w:proofErr w:type="spellStart"/>
      <w:r w:rsidRPr="008D3E0B">
        <w:rPr>
          <w:sz w:val="22"/>
          <w:szCs w:val="22"/>
        </w:rPr>
        <w:t>dabas</w:t>
      </w:r>
      <w:proofErr w:type="spellEnd"/>
      <w:r w:rsidRPr="008D3E0B">
        <w:rPr>
          <w:sz w:val="22"/>
          <w:szCs w:val="22"/>
        </w:rPr>
        <w:t xml:space="preserve"> </w:t>
      </w:r>
      <w:proofErr w:type="spellStart"/>
      <w:r w:rsidRPr="008D3E0B">
        <w:rPr>
          <w:sz w:val="22"/>
          <w:szCs w:val="22"/>
        </w:rPr>
        <w:t>katastrofas</w:t>
      </w:r>
      <w:proofErr w:type="spellEnd"/>
      <w:r w:rsidRPr="008D3E0B">
        <w:rPr>
          <w:sz w:val="22"/>
          <w:szCs w:val="22"/>
        </w:rPr>
        <w:t xml:space="preserve">, </w:t>
      </w:r>
      <w:proofErr w:type="spellStart"/>
      <w:r w:rsidRPr="008D3E0B">
        <w:rPr>
          <w:sz w:val="22"/>
          <w:szCs w:val="22"/>
        </w:rPr>
        <w:t>sociālie</w:t>
      </w:r>
      <w:proofErr w:type="spellEnd"/>
      <w:r w:rsidRPr="008D3E0B">
        <w:rPr>
          <w:sz w:val="22"/>
          <w:szCs w:val="22"/>
        </w:rPr>
        <w:t xml:space="preserve"> </w:t>
      </w:r>
      <w:proofErr w:type="spellStart"/>
      <w:r w:rsidRPr="008D3E0B">
        <w:rPr>
          <w:sz w:val="22"/>
          <w:szCs w:val="22"/>
        </w:rPr>
        <w:t>konflikti</w:t>
      </w:r>
      <w:proofErr w:type="spellEnd"/>
      <w:r w:rsidRPr="008D3E0B">
        <w:rPr>
          <w:sz w:val="22"/>
          <w:szCs w:val="22"/>
        </w:rPr>
        <w:t xml:space="preserve">, </w:t>
      </w:r>
      <w:proofErr w:type="spellStart"/>
      <w:r w:rsidRPr="008D3E0B">
        <w:rPr>
          <w:sz w:val="22"/>
          <w:szCs w:val="22"/>
        </w:rPr>
        <w:t>kā</w:t>
      </w:r>
      <w:proofErr w:type="spellEnd"/>
      <w:r w:rsidRPr="008D3E0B">
        <w:rPr>
          <w:sz w:val="22"/>
          <w:szCs w:val="22"/>
        </w:rPr>
        <w:t xml:space="preserve"> </w:t>
      </w:r>
      <w:proofErr w:type="spellStart"/>
      <w:r w:rsidRPr="008D3E0B">
        <w:rPr>
          <w:sz w:val="22"/>
          <w:szCs w:val="22"/>
        </w:rPr>
        <w:t>arī</w:t>
      </w:r>
      <w:proofErr w:type="spellEnd"/>
      <w:r w:rsidRPr="008D3E0B">
        <w:rPr>
          <w:sz w:val="22"/>
          <w:szCs w:val="22"/>
        </w:rPr>
        <w:t xml:space="preserve"> </w:t>
      </w:r>
      <w:proofErr w:type="spellStart"/>
      <w:r w:rsidRPr="008D3E0B">
        <w:rPr>
          <w:sz w:val="22"/>
          <w:szCs w:val="22"/>
        </w:rPr>
        <w:t>jaunu</w:t>
      </w:r>
      <w:proofErr w:type="spellEnd"/>
      <w:r w:rsidRPr="008D3E0B">
        <w:rPr>
          <w:sz w:val="22"/>
          <w:szCs w:val="22"/>
        </w:rPr>
        <w:t xml:space="preserve"> </w:t>
      </w:r>
      <w:proofErr w:type="spellStart"/>
      <w:r w:rsidRPr="008D3E0B">
        <w:rPr>
          <w:sz w:val="22"/>
          <w:szCs w:val="22"/>
        </w:rPr>
        <w:t>normatīvo</w:t>
      </w:r>
      <w:proofErr w:type="spellEnd"/>
      <w:r w:rsidRPr="008D3E0B">
        <w:rPr>
          <w:sz w:val="22"/>
          <w:szCs w:val="22"/>
        </w:rPr>
        <w:t xml:space="preserve"> </w:t>
      </w:r>
      <w:proofErr w:type="spellStart"/>
      <w:r w:rsidRPr="008D3E0B">
        <w:rPr>
          <w:sz w:val="22"/>
          <w:szCs w:val="22"/>
        </w:rPr>
        <w:t>aktu</w:t>
      </w:r>
      <w:proofErr w:type="spellEnd"/>
      <w:r w:rsidRPr="008D3E0B">
        <w:rPr>
          <w:sz w:val="22"/>
          <w:szCs w:val="22"/>
        </w:rPr>
        <w:t xml:space="preserve"> </w:t>
      </w:r>
      <w:proofErr w:type="spellStart"/>
      <w:r w:rsidRPr="008D3E0B">
        <w:rPr>
          <w:sz w:val="22"/>
          <w:szCs w:val="22"/>
        </w:rPr>
        <w:t>ieviešana</w:t>
      </w:r>
      <w:proofErr w:type="spellEnd"/>
      <w:r w:rsidRPr="008D3E0B">
        <w:rPr>
          <w:sz w:val="22"/>
          <w:szCs w:val="22"/>
        </w:rPr>
        <w:t xml:space="preserve">, </w:t>
      </w:r>
      <w:proofErr w:type="spellStart"/>
      <w:r w:rsidRPr="008D3E0B">
        <w:rPr>
          <w:sz w:val="22"/>
          <w:szCs w:val="22"/>
        </w:rPr>
        <w:t>kas</w:t>
      </w:r>
      <w:proofErr w:type="spellEnd"/>
      <w:r w:rsidRPr="008D3E0B">
        <w:rPr>
          <w:sz w:val="22"/>
          <w:szCs w:val="22"/>
        </w:rPr>
        <w:t xml:space="preserve"> </w:t>
      </w:r>
      <w:proofErr w:type="spellStart"/>
      <w:r w:rsidRPr="008D3E0B">
        <w:rPr>
          <w:sz w:val="22"/>
          <w:szCs w:val="22"/>
        </w:rPr>
        <w:t>aizliedz</w:t>
      </w:r>
      <w:proofErr w:type="spellEnd"/>
      <w:r w:rsidRPr="008D3E0B">
        <w:rPr>
          <w:sz w:val="22"/>
          <w:szCs w:val="22"/>
        </w:rPr>
        <w:t xml:space="preserve"> LĪGUMĀ </w:t>
      </w:r>
      <w:proofErr w:type="spellStart"/>
      <w:r w:rsidRPr="008D3E0B">
        <w:rPr>
          <w:sz w:val="22"/>
          <w:szCs w:val="22"/>
        </w:rPr>
        <w:t>paredzēto</w:t>
      </w:r>
      <w:proofErr w:type="spellEnd"/>
      <w:r w:rsidRPr="008D3E0B">
        <w:rPr>
          <w:sz w:val="22"/>
          <w:szCs w:val="22"/>
        </w:rPr>
        <w:t xml:space="preserve"> </w:t>
      </w:r>
      <w:proofErr w:type="spellStart"/>
      <w:r w:rsidRPr="008D3E0B">
        <w:rPr>
          <w:sz w:val="22"/>
          <w:szCs w:val="22"/>
        </w:rPr>
        <w:t>darbību</w:t>
      </w:r>
      <w:proofErr w:type="spellEnd"/>
      <w:r w:rsidRPr="008D3E0B">
        <w:rPr>
          <w:sz w:val="22"/>
          <w:szCs w:val="22"/>
        </w:rPr>
        <w:t>;</w:t>
      </w:r>
    </w:p>
    <w:p w:rsidR="00090319" w:rsidRPr="008D3E0B" w:rsidRDefault="00090319" w:rsidP="00090319">
      <w:pPr>
        <w:ind w:left="397" w:hanging="397"/>
        <w:rPr>
          <w:sz w:val="22"/>
          <w:szCs w:val="22"/>
        </w:rPr>
      </w:pPr>
      <w:r w:rsidRPr="008D3E0B">
        <w:rPr>
          <w:sz w:val="22"/>
          <w:szCs w:val="22"/>
        </w:rPr>
        <w:t xml:space="preserve">6.5. </w:t>
      </w:r>
      <w:proofErr w:type="spellStart"/>
      <w:r w:rsidRPr="008D3E0B">
        <w:rPr>
          <w:sz w:val="22"/>
          <w:szCs w:val="22"/>
        </w:rPr>
        <w:t>Katra</w:t>
      </w:r>
      <w:proofErr w:type="spellEnd"/>
      <w:r w:rsidRPr="008D3E0B">
        <w:rPr>
          <w:sz w:val="22"/>
          <w:szCs w:val="22"/>
        </w:rPr>
        <w:t xml:space="preserve"> no PUSĒM 3 (</w:t>
      </w:r>
      <w:proofErr w:type="spellStart"/>
      <w:r w:rsidRPr="008D3E0B">
        <w:rPr>
          <w:sz w:val="22"/>
          <w:szCs w:val="22"/>
        </w:rPr>
        <w:t>trīs</w:t>
      </w:r>
      <w:proofErr w:type="spellEnd"/>
      <w:r w:rsidRPr="008D3E0B">
        <w:rPr>
          <w:sz w:val="22"/>
          <w:szCs w:val="22"/>
        </w:rPr>
        <w:t xml:space="preserve">) </w:t>
      </w:r>
      <w:proofErr w:type="spellStart"/>
      <w:r w:rsidRPr="008D3E0B">
        <w:rPr>
          <w:sz w:val="22"/>
          <w:szCs w:val="22"/>
        </w:rPr>
        <w:t>dienu</w:t>
      </w:r>
      <w:proofErr w:type="spellEnd"/>
      <w:r w:rsidRPr="008D3E0B">
        <w:rPr>
          <w:sz w:val="22"/>
          <w:szCs w:val="22"/>
        </w:rPr>
        <w:t xml:space="preserve"> </w:t>
      </w:r>
      <w:proofErr w:type="spellStart"/>
      <w:r w:rsidRPr="008D3E0B">
        <w:rPr>
          <w:sz w:val="22"/>
          <w:szCs w:val="22"/>
        </w:rPr>
        <w:t>laikā</w:t>
      </w:r>
      <w:proofErr w:type="spellEnd"/>
      <w:r w:rsidRPr="008D3E0B">
        <w:rPr>
          <w:sz w:val="22"/>
          <w:szCs w:val="22"/>
        </w:rPr>
        <w:t xml:space="preserve"> </w:t>
      </w:r>
      <w:proofErr w:type="spellStart"/>
      <w:r w:rsidRPr="008D3E0B">
        <w:rPr>
          <w:sz w:val="22"/>
          <w:szCs w:val="22"/>
        </w:rPr>
        <w:t>informē</w:t>
      </w:r>
      <w:proofErr w:type="spellEnd"/>
      <w:r w:rsidRPr="008D3E0B">
        <w:rPr>
          <w:sz w:val="22"/>
          <w:szCs w:val="22"/>
        </w:rPr>
        <w:t xml:space="preserve"> </w:t>
      </w:r>
      <w:proofErr w:type="spellStart"/>
      <w:r w:rsidRPr="008D3E0B">
        <w:rPr>
          <w:sz w:val="22"/>
          <w:szCs w:val="22"/>
        </w:rPr>
        <w:t>otru</w:t>
      </w:r>
      <w:proofErr w:type="spellEnd"/>
      <w:r w:rsidRPr="008D3E0B">
        <w:rPr>
          <w:sz w:val="22"/>
          <w:szCs w:val="22"/>
        </w:rPr>
        <w:t xml:space="preserve"> PUSI par </w:t>
      </w:r>
      <w:proofErr w:type="spellStart"/>
      <w:r w:rsidRPr="008D3E0B">
        <w:rPr>
          <w:sz w:val="22"/>
          <w:szCs w:val="22"/>
        </w:rPr>
        <w:t>augstāk</w:t>
      </w:r>
      <w:proofErr w:type="spellEnd"/>
      <w:r w:rsidRPr="008D3E0B">
        <w:rPr>
          <w:sz w:val="22"/>
          <w:szCs w:val="22"/>
        </w:rPr>
        <w:t xml:space="preserve"> </w:t>
      </w:r>
      <w:proofErr w:type="spellStart"/>
      <w:r w:rsidRPr="008D3E0B">
        <w:rPr>
          <w:sz w:val="22"/>
          <w:szCs w:val="22"/>
        </w:rPr>
        <w:t>minētās</w:t>
      </w:r>
      <w:proofErr w:type="spellEnd"/>
      <w:r w:rsidRPr="008D3E0B">
        <w:rPr>
          <w:sz w:val="22"/>
          <w:szCs w:val="22"/>
        </w:rPr>
        <w:t xml:space="preserve"> </w:t>
      </w:r>
      <w:proofErr w:type="spellStart"/>
      <w:r w:rsidRPr="008D3E0B">
        <w:rPr>
          <w:sz w:val="22"/>
          <w:szCs w:val="22"/>
        </w:rPr>
        <w:t>nepārvaramas</w:t>
      </w:r>
      <w:proofErr w:type="spellEnd"/>
      <w:r w:rsidRPr="008D3E0B">
        <w:rPr>
          <w:sz w:val="22"/>
          <w:szCs w:val="22"/>
        </w:rPr>
        <w:t xml:space="preserve"> </w:t>
      </w:r>
      <w:proofErr w:type="spellStart"/>
      <w:r w:rsidRPr="008D3E0B">
        <w:rPr>
          <w:sz w:val="22"/>
          <w:szCs w:val="22"/>
        </w:rPr>
        <w:t>varas</w:t>
      </w:r>
      <w:proofErr w:type="spellEnd"/>
      <w:r w:rsidRPr="008D3E0B">
        <w:rPr>
          <w:sz w:val="22"/>
          <w:szCs w:val="22"/>
        </w:rPr>
        <w:t xml:space="preserve"> </w:t>
      </w:r>
      <w:proofErr w:type="spellStart"/>
      <w:r w:rsidRPr="008D3E0B">
        <w:rPr>
          <w:sz w:val="22"/>
          <w:szCs w:val="22"/>
        </w:rPr>
        <w:t>iestāšanos</w:t>
      </w:r>
      <w:proofErr w:type="spellEnd"/>
      <w:r w:rsidRPr="008D3E0B">
        <w:rPr>
          <w:sz w:val="22"/>
          <w:szCs w:val="22"/>
        </w:rPr>
        <w:t xml:space="preserve">. PUSES </w:t>
      </w:r>
      <w:proofErr w:type="spellStart"/>
      <w:r w:rsidRPr="008D3E0B">
        <w:rPr>
          <w:sz w:val="22"/>
          <w:szCs w:val="22"/>
        </w:rPr>
        <w:t>savstarpēji</w:t>
      </w:r>
      <w:proofErr w:type="spellEnd"/>
      <w:r w:rsidRPr="008D3E0B">
        <w:rPr>
          <w:sz w:val="22"/>
          <w:szCs w:val="22"/>
        </w:rPr>
        <w:t xml:space="preserve"> </w:t>
      </w:r>
      <w:proofErr w:type="spellStart"/>
      <w:r w:rsidRPr="008D3E0B">
        <w:rPr>
          <w:sz w:val="22"/>
          <w:szCs w:val="22"/>
        </w:rPr>
        <w:t>vienojas</w:t>
      </w:r>
      <w:proofErr w:type="spellEnd"/>
      <w:r w:rsidRPr="008D3E0B">
        <w:rPr>
          <w:sz w:val="22"/>
          <w:szCs w:val="22"/>
        </w:rPr>
        <w:t xml:space="preserve"> par LĪGUMĀ </w:t>
      </w:r>
      <w:proofErr w:type="spellStart"/>
      <w:r w:rsidRPr="008D3E0B">
        <w:rPr>
          <w:sz w:val="22"/>
          <w:szCs w:val="22"/>
        </w:rPr>
        <w:t>noteikto</w:t>
      </w:r>
      <w:proofErr w:type="spellEnd"/>
      <w:r w:rsidRPr="008D3E0B">
        <w:rPr>
          <w:sz w:val="22"/>
          <w:szCs w:val="22"/>
        </w:rPr>
        <w:t xml:space="preserve"> </w:t>
      </w:r>
      <w:proofErr w:type="spellStart"/>
      <w:r w:rsidRPr="008D3E0B">
        <w:rPr>
          <w:sz w:val="22"/>
          <w:szCs w:val="22"/>
        </w:rPr>
        <w:t>termiņu</w:t>
      </w:r>
      <w:proofErr w:type="spellEnd"/>
      <w:r w:rsidRPr="008D3E0B">
        <w:rPr>
          <w:sz w:val="22"/>
          <w:szCs w:val="22"/>
        </w:rPr>
        <w:t xml:space="preserve"> </w:t>
      </w:r>
      <w:proofErr w:type="spellStart"/>
      <w:r w:rsidRPr="008D3E0B">
        <w:rPr>
          <w:sz w:val="22"/>
          <w:szCs w:val="22"/>
        </w:rPr>
        <w:t>pagarināšanu</w:t>
      </w:r>
      <w:proofErr w:type="spellEnd"/>
      <w:r w:rsidRPr="008D3E0B">
        <w:rPr>
          <w:sz w:val="22"/>
          <w:szCs w:val="22"/>
        </w:rPr>
        <w:t xml:space="preserve"> </w:t>
      </w:r>
      <w:proofErr w:type="spellStart"/>
      <w:r w:rsidRPr="008D3E0B">
        <w:rPr>
          <w:sz w:val="22"/>
          <w:szCs w:val="22"/>
        </w:rPr>
        <w:t>vai</w:t>
      </w:r>
      <w:proofErr w:type="spellEnd"/>
      <w:r w:rsidRPr="008D3E0B">
        <w:rPr>
          <w:sz w:val="22"/>
          <w:szCs w:val="22"/>
        </w:rPr>
        <w:t xml:space="preserve"> LĪGUMA </w:t>
      </w:r>
      <w:proofErr w:type="spellStart"/>
      <w:r w:rsidRPr="008D3E0B">
        <w:rPr>
          <w:sz w:val="22"/>
          <w:szCs w:val="22"/>
        </w:rPr>
        <w:t>izbeigšanu</w:t>
      </w:r>
      <w:proofErr w:type="spellEnd"/>
      <w:r w:rsidRPr="008D3E0B">
        <w:rPr>
          <w:sz w:val="22"/>
          <w:szCs w:val="22"/>
        </w:rPr>
        <w:t>.</w:t>
      </w:r>
    </w:p>
    <w:p w:rsidR="00090319" w:rsidRPr="008D3E0B" w:rsidRDefault="00090319" w:rsidP="00090319">
      <w:pPr>
        <w:ind w:left="397" w:hanging="397"/>
        <w:rPr>
          <w:sz w:val="22"/>
          <w:szCs w:val="22"/>
        </w:rPr>
      </w:pPr>
    </w:p>
    <w:p w:rsidR="00090319" w:rsidRDefault="00090319" w:rsidP="00090319">
      <w:pPr>
        <w:ind w:left="397" w:hanging="397"/>
        <w:jc w:val="center"/>
        <w:rPr>
          <w:b/>
        </w:rPr>
      </w:pPr>
      <w:r>
        <w:rPr>
          <w:b/>
        </w:rPr>
        <w:t>7. CITI NOSACĪJUMI</w:t>
      </w:r>
    </w:p>
    <w:p w:rsidR="00090319" w:rsidRPr="008D3E0B" w:rsidRDefault="00090319" w:rsidP="00090319">
      <w:pPr>
        <w:jc w:val="both"/>
        <w:rPr>
          <w:sz w:val="22"/>
          <w:szCs w:val="22"/>
        </w:rPr>
      </w:pPr>
      <w:r w:rsidRPr="008D3E0B">
        <w:rPr>
          <w:sz w:val="22"/>
          <w:szCs w:val="22"/>
        </w:rPr>
        <w:t xml:space="preserve">7.1. </w:t>
      </w:r>
      <w:proofErr w:type="spellStart"/>
      <w:r w:rsidRPr="008D3E0B">
        <w:rPr>
          <w:sz w:val="22"/>
          <w:szCs w:val="22"/>
        </w:rPr>
        <w:t>Operatīvo</w:t>
      </w:r>
      <w:proofErr w:type="spellEnd"/>
      <w:r w:rsidRPr="008D3E0B">
        <w:rPr>
          <w:sz w:val="22"/>
          <w:szCs w:val="22"/>
        </w:rPr>
        <w:t xml:space="preserve"> </w:t>
      </w:r>
      <w:proofErr w:type="spellStart"/>
      <w:r w:rsidRPr="008D3E0B">
        <w:rPr>
          <w:sz w:val="22"/>
          <w:szCs w:val="22"/>
        </w:rPr>
        <w:t>jautājumu</w:t>
      </w:r>
      <w:proofErr w:type="spellEnd"/>
      <w:r w:rsidRPr="008D3E0B">
        <w:rPr>
          <w:sz w:val="22"/>
          <w:szCs w:val="22"/>
        </w:rPr>
        <w:t xml:space="preserve"> </w:t>
      </w:r>
      <w:proofErr w:type="spellStart"/>
      <w:r w:rsidRPr="008D3E0B">
        <w:rPr>
          <w:sz w:val="22"/>
          <w:szCs w:val="22"/>
        </w:rPr>
        <w:t>risināšanai</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DARBU </w:t>
      </w:r>
      <w:proofErr w:type="spellStart"/>
      <w:r w:rsidRPr="008D3E0B">
        <w:rPr>
          <w:sz w:val="22"/>
          <w:szCs w:val="22"/>
        </w:rPr>
        <w:t>pieņemšanai</w:t>
      </w:r>
      <w:proofErr w:type="spellEnd"/>
      <w:r w:rsidRPr="008D3E0B">
        <w:rPr>
          <w:sz w:val="22"/>
          <w:szCs w:val="22"/>
        </w:rPr>
        <w:t xml:space="preserve"> PASŪTĪTĀJA </w:t>
      </w:r>
      <w:proofErr w:type="spellStart"/>
      <w:r w:rsidRPr="008D3E0B">
        <w:rPr>
          <w:sz w:val="22"/>
          <w:szCs w:val="22"/>
        </w:rPr>
        <w:t>pārstāvis</w:t>
      </w:r>
      <w:proofErr w:type="spellEnd"/>
      <w:r w:rsidRPr="008D3E0B">
        <w:rPr>
          <w:sz w:val="22"/>
          <w:szCs w:val="22"/>
        </w:rPr>
        <w:t xml:space="preserve"> </w:t>
      </w:r>
      <w:proofErr w:type="spellStart"/>
      <w:r w:rsidRPr="008D3E0B">
        <w:rPr>
          <w:sz w:val="22"/>
          <w:szCs w:val="22"/>
        </w:rPr>
        <w:t>ir</w:t>
      </w:r>
      <w:proofErr w:type="spellEnd"/>
      <w:r w:rsidRPr="008D3E0B">
        <w:rPr>
          <w:sz w:val="22"/>
          <w:szCs w:val="22"/>
        </w:rPr>
        <w:t xml:space="preserve"> </w:t>
      </w:r>
      <w:r>
        <w:rPr>
          <w:sz w:val="22"/>
          <w:szCs w:val="22"/>
        </w:rPr>
        <w:t>Pāvels       Plinte</w:t>
      </w:r>
      <w:r w:rsidRPr="008D3E0B">
        <w:rPr>
          <w:sz w:val="22"/>
          <w:szCs w:val="22"/>
        </w:rPr>
        <w:t xml:space="preserve"> (</w:t>
      </w:r>
      <w:proofErr w:type="spellStart"/>
      <w:r w:rsidRPr="008D3E0B">
        <w:rPr>
          <w:sz w:val="22"/>
          <w:szCs w:val="22"/>
        </w:rPr>
        <w:t>tālrunis</w:t>
      </w:r>
      <w:proofErr w:type="spellEnd"/>
      <w:r w:rsidRPr="008D3E0B">
        <w:rPr>
          <w:sz w:val="22"/>
          <w:szCs w:val="22"/>
        </w:rPr>
        <w:t xml:space="preserve"> </w:t>
      </w:r>
      <w:r>
        <w:rPr>
          <w:sz w:val="22"/>
          <w:szCs w:val="22"/>
        </w:rPr>
        <w:t>22008130</w:t>
      </w:r>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7.2. DARBU </w:t>
      </w:r>
      <w:proofErr w:type="spellStart"/>
      <w:r w:rsidRPr="008D3E0B">
        <w:rPr>
          <w:sz w:val="22"/>
          <w:szCs w:val="22"/>
        </w:rPr>
        <w:t>nodošanas</w:t>
      </w:r>
      <w:proofErr w:type="spellEnd"/>
      <w:r w:rsidRPr="008D3E0B">
        <w:rPr>
          <w:sz w:val="22"/>
          <w:szCs w:val="22"/>
        </w:rPr>
        <w:t xml:space="preserve">- </w:t>
      </w:r>
      <w:proofErr w:type="spellStart"/>
      <w:r w:rsidRPr="008D3E0B">
        <w:rPr>
          <w:sz w:val="22"/>
          <w:szCs w:val="22"/>
        </w:rPr>
        <w:t>pieņemšanas</w:t>
      </w:r>
      <w:proofErr w:type="spellEnd"/>
      <w:r w:rsidRPr="008D3E0B">
        <w:rPr>
          <w:sz w:val="22"/>
          <w:szCs w:val="22"/>
        </w:rPr>
        <w:t xml:space="preserve"> </w:t>
      </w:r>
      <w:proofErr w:type="spellStart"/>
      <w:r w:rsidRPr="008D3E0B">
        <w:rPr>
          <w:sz w:val="22"/>
          <w:szCs w:val="22"/>
        </w:rPr>
        <w:t>aktu</w:t>
      </w:r>
      <w:proofErr w:type="spellEnd"/>
      <w:r w:rsidRPr="008D3E0B">
        <w:rPr>
          <w:sz w:val="22"/>
          <w:szCs w:val="22"/>
        </w:rPr>
        <w:t xml:space="preserve"> </w:t>
      </w:r>
      <w:proofErr w:type="spellStart"/>
      <w:r w:rsidRPr="008D3E0B">
        <w:rPr>
          <w:sz w:val="22"/>
          <w:szCs w:val="22"/>
        </w:rPr>
        <w:t>saskaņo</w:t>
      </w:r>
      <w:proofErr w:type="spellEnd"/>
      <w:r w:rsidRPr="008D3E0B">
        <w:rPr>
          <w:sz w:val="22"/>
          <w:szCs w:val="22"/>
        </w:rPr>
        <w:t xml:space="preserve"> PASŪTĪTĀJA </w:t>
      </w:r>
      <w:proofErr w:type="spellStart"/>
      <w:r w:rsidRPr="008D3E0B">
        <w:rPr>
          <w:sz w:val="22"/>
          <w:szCs w:val="22"/>
        </w:rPr>
        <w:t>pārstāvis</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7.3. IZPILDĪTĀJA </w:t>
      </w:r>
      <w:proofErr w:type="spellStart"/>
      <w:r w:rsidRPr="008D3E0B">
        <w:rPr>
          <w:sz w:val="22"/>
          <w:szCs w:val="22"/>
        </w:rPr>
        <w:t>pārstāvis</w:t>
      </w:r>
      <w:proofErr w:type="spellEnd"/>
      <w:r w:rsidRPr="008D3E0B">
        <w:rPr>
          <w:sz w:val="22"/>
          <w:szCs w:val="22"/>
        </w:rPr>
        <w:t xml:space="preserve"> DARBU </w:t>
      </w:r>
      <w:proofErr w:type="spellStart"/>
      <w:r w:rsidRPr="008D3E0B">
        <w:rPr>
          <w:sz w:val="22"/>
          <w:szCs w:val="22"/>
        </w:rPr>
        <w:t>veikšanā</w:t>
      </w:r>
      <w:proofErr w:type="spellEnd"/>
      <w:r w:rsidRPr="008D3E0B">
        <w:rPr>
          <w:sz w:val="22"/>
          <w:szCs w:val="22"/>
        </w:rPr>
        <w:t xml:space="preserve"> </w:t>
      </w:r>
      <w:proofErr w:type="spellStart"/>
      <w:r w:rsidRPr="008D3E0B">
        <w:rPr>
          <w:sz w:val="22"/>
          <w:szCs w:val="22"/>
        </w:rPr>
        <w:t>ir</w:t>
      </w:r>
      <w:proofErr w:type="spellEnd"/>
      <w:r w:rsidRPr="008D3E0B">
        <w:rPr>
          <w:sz w:val="22"/>
          <w:szCs w:val="22"/>
        </w:rPr>
        <w:t xml:space="preserve"> </w:t>
      </w:r>
      <w:r>
        <w:rPr>
          <w:sz w:val="22"/>
          <w:szCs w:val="22"/>
        </w:rPr>
        <w:t>________________</w:t>
      </w:r>
      <w:r w:rsidRPr="008D3E0B">
        <w:rPr>
          <w:sz w:val="22"/>
          <w:szCs w:val="22"/>
        </w:rPr>
        <w:t xml:space="preserve"> (</w:t>
      </w:r>
      <w:proofErr w:type="spellStart"/>
      <w:r w:rsidRPr="008D3E0B">
        <w:rPr>
          <w:sz w:val="22"/>
          <w:szCs w:val="22"/>
        </w:rPr>
        <w:t>tālrunis</w:t>
      </w:r>
      <w:proofErr w:type="spellEnd"/>
      <w:r>
        <w:rPr>
          <w:sz w:val="22"/>
          <w:szCs w:val="22"/>
        </w:rPr>
        <w:t xml:space="preserve"> _____________</w:t>
      </w:r>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7.4. Ja </w:t>
      </w:r>
      <w:proofErr w:type="spellStart"/>
      <w:r w:rsidRPr="008D3E0B">
        <w:rPr>
          <w:sz w:val="22"/>
          <w:szCs w:val="22"/>
        </w:rPr>
        <w:t>kāds</w:t>
      </w:r>
      <w:proofErr w:type="spellEnd"/>
      <w:r w:rsidRPr="008D3E0B">
        <w:rPr>
          <w:sz w:val="22"/>
          <w:szCs w:val="22"/>
        </w:rPr>
        <w:t xml:space="preserve"> no LĪGUMA </w:t>
      </w:r>
      <w:proofErr w:type="spellStart"/>
      <w:r w:rsidRPr="008D3E0B">
        <w:rPr>
          <w:sz w:val="22"/>
          <w:szCs w:val="22"/>
        </w:rPr>
        <w:t>noteikumiem</w:t>
      </w:r>
      <w:proofErr w:type="spellEnd"/>
      <w:r w:rsidRPr="008D3E0B">
        <w:rPr>
          <w:sz w:val="22"/>
          <w:szCs w:val="22"/>
        </w:rPr>
        <w:t xml:space="preserve">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atzīts</w:t>
      </w:r>
      <w:proofErr w:type="spellEnd"/>
      <w:r w:rsidRPr="008D3E0B">
        <w:rPr>
          <w:sz w:val="22"/>
          <w:szCs w:val="22"/>
        </w:rPr>
        <w:t xml:space="preserve"> par </w:t>
      </w:r>
      <w:proofErr w:type="spellStart"/>
      <w:r w:rsidRPr="008D3E0B">
        <w:rPr>
          <w:sz w:val="22"/>
          <w:szCs w:val="22"/>
        </w:rPr>
        <w:t>spēku</w:t>
      </w:r>
      <w:proofErr w:type="spellEnd"/>
      <w:r w:rsidRPr="008D3E0B">
        <w:rPr>
          <w:sz w:val="22"/>
          <w:szCs w:val="22"/>
        </w:rPr>
        <w:t xml:space="preserve"> </w:t>
      </w:r>
      <w:proofErr w:type="spellStart"/>
      <w:r w:rsidRPr="008D3E0B">
        <w:rPr>
          <w:sz w:val="22"/>
          <w:szCs w:val="22"/>
        </w:rPr>
        <w:t>zaudējušu</w:t>
      </w:r>
      <w:proofErr w:type="spellEnd"/>
      <w:r w:rsidRPr="008D3E0B">
        <w:rPr>
          <w:sz w:val="22"/>
          <w:szCs w:val="22"/>
        </w:rPr>
        <w:t xml:space="preserve">, </w:t>
      </w:r>
      <w:proofErr w:type="spellStart"/>
      <w:proofErr w:type="gramStart"/>
      <w:r w:rsidRPr="008D3E0B">
        <w:rPr>
          <w:sz w:val="22"/>
          <w:szCs w:val="22"/>
        </w:rPr>
        <w:t>tas</w:t>
      </w:r>
      <w:proofErr w:type="spellEnd"/>
      <w:proofErr w:type="gramEnd"/>
      <w:r w:rsidRPr="008D3E0B">
        <w:rPr>
          <w:sz w:val="22"/>
          <w:szCs w:val="22"/>
        </w:rPr>
        <w:t xml:space="preserve"> </w:t>
      </w:r>
      <w:proofErr w:type="spellStart"/>
      <w:r w:rsidRPr="008D3E0B">
        <w:rPr>
          <w:sz w:val="22"/>
          <w:szCs w:val="22"/>
        </w:rPr>
        <w:t>neietekmē</w:t>
      </w:r>
      <w:proofErr w:type="spellEnd"/>
      <w:r w:rsidRPr="008D3E0B">
        <w:rPr>
          <w:sz w:val="22"/>
          <w:szCs w:val="22"/>
        </w:rPr>
        <w:t xml:space="preserve"> LĪGUMA </w:t>
      </w:r>
      <w:proofErr w:type="spellStart"/>
      <w:r w:rsidRPr="008D3E0B">
        <w:rPr>
          <w:sz w:val="22"/>
          <w:szCs w:val="22"/>
        </w:rPr>
        <w:t>juridisko</w:t>
      </w:r>
      <w:proofErr w:type="spellEnd"/>
      <w:r w:rsidRPr="008D3E0B">
        <w:rPr>
          <w:sz w:val="22"/>
          <w:szCs w:val="22"/>
        </w:rPr>
        <w:t xml:space="preserve"> </w:t>
      </w:r>
      <w:proofErr w:type="spellStart"/>
      <w:r w:rsidRPr="008D3E0B">
        <w:rPr>
          <w:sz w:val="22"/>
          <w:szCs w:val="22"/>
        </w:rPr>
        <w:t>spēku</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7.5. </w:t>
      </w:r>
      <w:proofErr w:type="spellStart"/>
      <w:r w:rsidRPr="008D3E0B">
        <w:rPr>
          <w:sz w:val="22"/>
          <w:szCs w:val="22"/>
        </w:rPr>
        <w:t>Gadījumā</w:t>
      </w:r>
      <w:proofErr w:type="spellEnd"/>
      <w:r w:rsidRPr="008D3E0B">
        <w:rPr>
          <w:sz w:val="22"/>
          <w:szCs w:val="22"/>
        </w:rPr>
        <w:t xml:space="preserve">, </w:t>
      </w:r>
      <w:proofErr w:type="gramStart"/>
      <w:r w:rsidRPr="008D3E0B">
        <w:rPr>
          <w:sz w:val="22"/>
          <w:szCs w:val="22"/>
        </w:rPr>
        <w:t>ja</w:t>
      </w:r>
      <w:proofErr w:type="gramEnd"/>
      <w:r w:rsidRPr="008D3E0B">
        <w:rPr>
          <w:sz w:val="22"/>
          <w:szCs w:val="22"/>
        </w:rPr>
        <w:t xml:space="preserve"> </w:t>
      </w:r>
      <w:proofErr w:type="spellStart"/>
      <w:r w:rsidRPr="008D3E0B">
        <w:rPr>
          <w:sz w:val="22"/>
          <w:szCs w:val="22"/>
        </w:rPr>
        <w:t>kāda</w:t>
      </w:r>
      <w:proofErr w:type="spellEnd"/>
      <w:r w:rsidRPr="008D3E0B">
        <w:rPr>
          <w:sz w:val="22"/>
          <w:szCs w:val="22"/>
        </w:rPr>
        <w:t xml:space="preserve"> no PUSĒM </w:t>
      </w:r>
      <w:proofErr w:type="spellStart"/>
      <w:r w:rsidRPr="008D3E0B">
        <w:rPr>
          <w:sz w:val="22"/>
          <w:szCs w:val="22"/>
        </w:rPr>
        <w:t>tiek</w:t>
      </w:r>
      <w:proofErr w:type="spellEnd"/>
      <w:r w:rsidRPr="008D3E0B">
        <w:rPr>
          <w:sz w:val="22"/>
          <w:szCs w:val="22"/>
        </w:rPr>
        <w:t xml:space="preserve"> </w:t>
      </w:r>
      <w:proofErr w:type="spellStart"/>
      <w:r w:rsidRPr="008D3E0B">
        <w:rPr>
          <w:sz w:val="22"/>
          <w:szCs w:val="22"/>
        </w:rPr>
        <w:t>reorganizēta</w:t>
      </w:r>
      <w:proofErr w:type="spellEnd"/>
      <w:r w:rsidRPr="008D3E0B">
        <w:rPr>
          <w:sz w:val="22"/>
          <w:szCs w:val="22"/>
        </w:rPr>
        <w:t xml:space="preserve">, LĪGUMS </w:t>
      </w:r>
      <w:proofErr w:type="spellStart"/>
      <w:r w:rsidRPr="008D3E0B">
        <w:rPr>
          <w:sz w:val="22"/>
          <w:szCs w:val="22"/>
        </w:rPr>
        <w:t>paliek</w:t>
      </w:r>
      <w:proofErr w:type="spellEnd"/>
      <w:r w:rsidRPr="008D3E0B">
        <w:rPr>
          <w:sz w:val="22"/>
          <w:szCs w:val="22"/>
        </w:rPr>
        <w:t xml:space="preserve"> </w:t>
      </w:r>
      <w:proofErr w:type="spellStart"/>
      <w:r w:rsidRPr="008D3E0B">
        <w:rPr>
          <w:sz w:val="22"/>
          <w:szCs w:val="22"/>
        </w:rPr>
        <w:t>spēkā</w:t>
      </w:r>
      <w:proofErr w:type="spellEnd"/>
      <w:r w:rsidRPr="008D3E0B">
        <w:rPr>
          <w:sz w:val="22"/>
          <w:szCs w:val="22"/>
        </w:rPr>
        <w:t xml:space="preserve"> un </w:t>
      </w:r>
      <w:proofErr w:type="spellStart"/>
      <w:r w:rsidRPr="008D3E0B">
        <w:rPr>
          <w:sz w:val="22"/>
          <w:szCs w:val="22"/>
        </w:rPr>
        <w:t>tā</w:t>
      </w:r>
      <w:proofErr w:type="spellEnd"/>
      <w:r w:rsidRPr="008D3E0B">
        <w:rPr>
          <w:sz w:val="22"/>
          <w:szCs w:val="22"/>
        </w:rPr>
        <w:t xml:space="preserve"> </w:t>
      </w:r>
      <w:proofErr w:type="spellStart"/>
      <w:r w:rsidRPr="008D3E0B">
        <w:rPr>
          <w:sz w:val="22"/>
          <w:szCs w:val="22"/>
        </w:rPr>
        <w:t>noteikumi</w:t>
      </w:r>
      <w:proofErr w:type="spellEnd"/>
      <w:r w:rsidRPr="008D3E0B">
        <w:rPr>
          <w:sz w:val="22"/>
          <w:szCs w:val="22"/>
        </w:rPr>
        <w:t xml:space="preserve"> </w:t>
      </w:r>
      <w:proofErr w:type="spellStart"/>
      <w:r w:rsidRPr="008D3E0B">
        <w:rPr>
          <w:sz w:val="22"/>
          <w:szCs w:val="22"/>
        </w:rPr>
        <w:t>ir</w:t>
      </w:r>
      <w:proofErr w:type="spellEnd"/>
      <w:r w:rsidRPr="008D3E0B">
        <w:rPr>
          <w:sz w:val="22"/>
          <w:szCs w:val="22"/>
        </w:rPr>
        <w:t xml:space="preserve"> </w:t>
      </w:r>
      <w:proofErr w:type="spellStart"/>
      <w:r w:rsidRPr="008D3E0B">
        <w:rPr>
          <w:sz w:val="22"/>
          <w:szCs w:val="22"/>
        </w:rPr>
        <w:t>saistoši</w:t>
      </w:r>
      <w:proofErr w:type="spellEnd"/>
      <w:r w:rsidRPr="008D3E0B">
        <w:rPr>
          <w:sz w:val="22"/>
          <w:szCs w:val="22"/>
        </w:rPr>
        <w:t xml:space="preserve"> PUŠU </w:t>
      </w:r>
      <w:proofErr w:type="spellStart"/>
      <w:r w:rsidRPr="008D3E0B">
        <w:rPr>
          <w:sz w:val="22"/>
          <w:szCs w:val="22"/>
        </w:rPr>
        <w:t>saistību</w:t>
      </w:r>
      <w:proofErr w:type="spellEnd"/>
      <w:r w:rsidRPr="008D3E0B">
        <w:rPr>
          <w:sz w:val="22"/>
          <w:szCs w:val="22"/>
        </w:rPr>
        <w:t xml:space="preserve"> </w:t>
      </w:r>
      <w:proofErr w:type="spellStart"/>
      <w:r w:rsidRPr="008D3E0B">
        <w:rPr>
          <w:sz w:val="22"/>
          <w:szCs w:val="22"/>
        </w:rPr>
        <w:t>pārņēmējiem</w:t>
      </w:r>
      <w:proofErr w:type="spellEnd"/>
      <w:r w:rsidRPr="008D3E0B">
        <w:rPr>
          <w:sz w:val="22"/>
          <w:szCs w:val="22"/>
        </w:rPr>
        <w:t>;</w:t>
      </w:r>
    </w:p>
    <w:p w:rsidR="00090319" w:rsidRPr="008D3E0B" w:rsidRDefault="00090319" w:rsidP="00090319">
      <w:pPr>
        <w:ind w:left="397" w:hanging="397"/>
        <w:jc w:val="both"/>
        <w:rPr>
          <w:sz w:val="22"/>
          <w:szCs w:val="22"/>
        </w:rPr>
      </w:pPr>
      <w:r w:rsidRPr="008D3E0B">
        <w:rPr>
          <w:sz w:val="22"/>
          <w:szCs w:val="22"/>
        </w:rPr>
        <w:t xml:space="preserve">7.6. LĪGUMS </w:t>
      </w:r>
      <w:proofErr w:type="spellStart"/>
      <w:r w:rsidRPr="008D3E0B">
        <w:rPr>
          <w:sz w:val="22"/>
          <w:szCs w:val="22"/>
        </w:rPr>
        <w:t>sastādīts</w:t>
      </w:r>
      <w:proofErr w:type="spellEnd"/>
      <w:r w:rsidRPr="008D3E0B">
        <w:rPr>
          <w:sz w:val="22"/>
          <w:szCs w:val="22"/>
        </w:rPr>
        <w:t xml:space="preserve"> </w:t>
      </w:r>
      <w:proofErr w:type="spellStart"/>
      <w:r w:rsidRPr="008D3E0B">
        <w:rPr>
          <w:sz w:val="22"/>
          <w:szCs w:val="22"/>
        </w:rPr>
        <w:t>latviešu</w:t>
      </w:r>
      <w:proofErr w:type="spellEnd"/>
      <w:r w:rsidRPr="008D3E0B">
        <w:rPr>
          <w:sz w:val="22"/>
          <w:szCs w:val="22"/>
        </w:rPr>
        <w:t xml:space="preserve"> </w:t>
      </w:r>
      <w:proofErr w:type="spellStart"/>
      <w:r w:rsidRPr="008D3E0B">
        <w:rPr>
          <w:sz w:val="22"/>
          <w:szCs w:val="22"/>
        </w:rPr>
        <w:t>valodā</w:t>
      </w:r>
      <w:proofErr w:type="spellEnd"/>
      <w:r w:rsidRPr="008D3E0B">
        <w:rPr>
          <w:sz w:val="22"/>
          <w:szCs w:val="22"/>
        </w:rPr>
        <w:t xml:space="preserve"> </w:t>
      </w:r>
      <w:proofErr w:type="gramStart"/>
      <w:r w:rsidRPr="008D3E0B">
        <w:rPr>
          <w:sz w:val="22"/>
          <w:szCs w:val="22"/>
        </w:rPr>
        <w:t>un</w:t>
      </w:r>
      <w:proofErr w:type="gramEnd"/>
      <w:r w:rsidRPr="008D3E0B">
        <w:rPr>
          <w:sz w:val="22"/>
          <w:szCs w:val="22"/>
        </w:rPr>
        <w:t xml:space="preserve"> </w:t>
      </w:r>
      <w:proofErr w:type="spellStart"/>
      <w:r w:rsidRPr="008D3E0B">
        <w:rPr>
          <w:sz w:val="22"/>
          <w:szCs w:val="22"/>
        </w:rPr>
        <w:t>sastāv</w:t>
      </w:r>
      <w:proofErr w:type="spellEnd"/>
      <w:r w:rsidRPr="008D3E0B">
        <w:rPr>
          <w:sz w:val="22"/>
          <w:szCs w:val="22"/>
        </w:rPr>
        <w:t xml:space="preserve"> no </w:t>
      </w:r>
      <w:proofErr w:type="spellStart"/>
      <w:r w:rsidRPr="008D3E0B">
        <w:rPr>
          <w:sz w:val="22"/>
          <w:szCs w:val="22"/>
        </w:rPr>
        <w:t>teksta</w:t>
      </w:r>
      <w:proofErr w:type="spellEnd"/>
      <w:r w:rsidRPr="008D3E0B">
        <w:rPr>
          <w:sz w:val="22"/>
          <w:szCs w:val="22"/>
        </w:rPr>
        <w:t xml:space="preserve"> </w:t>
      </w:r>
      <w:proofErr w:type="spellStart"/>
      <w:r w:rsidRPr="008D3E0B">
        <w:rPr>
          <w:sz w:val="22"/>
          <w:szCs w:val="22"/>
        </w:rPr>
        <w:t>daļas</w:t>
      </w:r>
      <w:proofErr w:type="spellEnd"/>
      <w:r w:rsidRPr="008D3E0B">
        <w:rPr>
          <w:sz w:val="22"/>
          <w:szCs w:val="22"/>
        </w:rPr>
        <w:t xml:space="preserve"> </w:t>
      </w:r>
      <w:proofErr w:type="spellStart"/>
      <w:r w:rsidRPr="008D3E0B">
        <w:rPr>
          <w:sz w:val="22"/>
          <w:szCs w:val="22"/>
        </w:rPr>
        <w:t>uz</w:t>
      </w:r>
      <w:proofErr w:type="spellEnd"/>
      <w:r w:rsidRPr="008D3E0B">
        <w:rPr>
          <w:sz w:val="22"/>
          <w:szCs w:val="22"/>
        </w:rPr>
        <w:t xml:space="preserve"> 4 (</w:t>
      </w:r>
      <w:proofErr w:type="spellStart"/>
      <w:r w:rsidRPr="008D3E0B">
        <w:rPr>
          <w:sz w:val="22"/>
          <w:szCs w:val="22"/>
        </w:rPr>
        <w:t>četrām</w:t>
      </w:r>
      <w:proofErr w:type="spellEnd"/>
      <w:r w:rsidRPr="008D3E0B">
        <w:rPr>
          <w:sz w:val="22"/>
          <w:szCs w:val="22"/>
        </w:rPr>
        <w:t xml:space="preserve">) </w:t>
      </w:r>
      <w:proofErr w:type="spellStart"/>
      <w:r w:rsidRPr="008D3E0B">
        <w:rPr>
          <w:sz w:val="22"/>
          <w:szCs w:val="22"/>
        </w:rPr>
        <w:t>lapām</w:t>
      </w:r>
      <w:proofErr w:type="spellEnd"/>
      <w:r w:rsidRPr="008D3E0B">
        <w:rPr>
          <w:sz w:val="22"/>
          <w:szCs w:val="22"/>
        </w:rPr>
        <w:t xml:space="preserve">, </w:t>
      </w:r>
      <w:proofErr w:type="spellStart"/>
      <w:r w:rsidRPr="008D3E0B">
        <w:rPr>
          <w:sz w:val="22"/>
          <w:szCs w:val="22"/>
        </w:rPr>
        <w:t>pielikuma</w:t>
      </w:r>
      <w:proofErr w:type="spellEnd"/>
      <w:r w:rsidRPr="008D3E0B">
        <w:rPr>
          <w:sz w:val="22"/>
          <w:szCs w:val="22"/>
        </w:rPr>
        <w:t xml:space="preserve"> </w:t>
      </w:r>
      <w:r w:rsidRPr="001A5811">
        <w:rPr>
          <w:sz w:val="22"/>
          <w:szCs w:val="22"/>
        </w:rPr>
        <w:t xml:space="preserve">Nr.1-Tāmes </w:t>
      </w:r>
      <w:proofErr w:type="spellStart"/>
      <w:r w:rsidRPr="001A5811">
        <w:rPr>
          <w:sz w:val="22"/>
          <w:szCs w:val="22"/>
        </w:rPr>
        <w:t>uz</w:t>
      </w:r>
      <w:proofErr w:type="spellEnd"/>
      <w:r w:rsidRPr="001A5811">
        <w:rPr>
          <w:sz w:val="22"/>
          <w:szCs w:val="22"/>
        </w:rPr>
        <w:t xml:space="preserve"> </w:t>
      </w:r>
      <w:r>
        <w:rPr>
          <w:sz w:val="22"/>
          <w:szCs w:val="22"/>
        </w:rPr>
        <w:t>1</w:t>
      </w:r>
      <w:r w:rsidRPr="001A5811">
        <w:rPr>
          <w:sz w:val="22"/>
          <w:szCs w:val="22"/>
        </w:rPr>
        <w:t xml:space="preserve"> (</w:t>
      </w:r>
      <w:proofErr w:type="spellStart"/>
      <w:r>
        <w:rPr>
          <w:sz w:val="22"/>
          <w:szCs w:val="22"/>
        </w:rPr>
        <w:t>vienas</w:t>
      </w:r>
      <w:proofErr w:type="spellEnd"/>
      <w:r>
        <w:rPr>
          <w:sz w:val="22"/>
          <w:szCs w:val="22"/>
        </w:rPr>
        <w:t xml:space="preserve">) </w:t>
      </w:r>
      <w:proofErr w:type="spellStart"/>
      <w:r>
        <w:rPr>
          <w:sz w:val="22"/>
          <w:szCs w:val="22"/>
        </w:rPr>
        <w:t>lapas</w:t>
      </w:r>
      <w:proofErr w:type="spellEnd"/>
      <w:r w:rsidRPr="008D3E0B">
        <w:rPr>
          <w:sz w:val="22"/>
          <w:szCs w:val="22"/>
        </w:rPr>
        <w:t xml:space="preserve"> 2 (</w:t>
      </w:r>
      <w:proofErr w:type="spellStart"/>
      <w:r w:rsidRPr="008D3E0B">
        <w:rPr>
          <w:sz w:val="22"/>
          <w:szCs w:val="22"/>
        </w:rPr>
        <w:t>divos</w:t>
      </w:r>
      <w:proofErr w:type="spellEnd"/>
      <w:r w:rsidRPr="008D3E0B">
        <w:rPr>
          <w:sz w:val="22"/>
          <w:szCs w:val="22"/>
        </w:rPr>
        <w:t xml:space="preserve">) </w:t>
      </w:r>
      <w:proofErr w:type="spellStart"/>
      <w:r w:rsidRPr="008D3E0B">
        <w:rPr>
          <w:sz w:val="22"/>
          <w:szCs w:val="22"/>
        </w:rPr>
        <w:t>oriģināleksemplāros</w:t>
      </w:r>
      <w:proofErr w:type="spellEnd"/>
      <w:r w:rsidRPr="008D3E0B">
        <w:rPr>
          <w:sz w:val="22"/>
          <w:szCs w:val="22"/>
        </w:rPr>
        <w:t xml:space="preserve"> </w:t>
      </w:r>
      <w:proofErr w:type="spellStart"/>
      <w:r w:rsidRPr="008D3E0B">
        <w:rPr>
          <w:sz w:val="22"/>
          <w:szCs w:val="22"/>
        </w:rPr>
        <w:t>ar</w:t>
      </w:r>
      <w:proofErr w:type="spellEnd"/>
      <w:r w:rsidRPr="008D3E0B">
        <w:rPr>
          <w:sz w:val="22"/>
          <w:szCs w:val="22"/>
        </w:rPr>
        <w:t xml:space="preserve"> </w:t>
      </w:r>
      <w:proofErr w:type="spellStart"/>
      <w:r w:rsidRPr="008D3E0B">
        <w:rPr>
          <w:sz w:val="22"/>
          <w:szCs w:val="22"/>
        </w:rPr>
        <w:t>vienādu</w:t>
      </w:r>
      <w:proofErr w:type="spellEnd"/>
      <w:r w:rsidRPr="008D3E0B">
        <w:rPr>
          <w:sz w:val="22"/>
          <w:szCs w:val="22"/>
        </w:rPr>
        <w:t xml:space="preserve"> </w:t>
      </w:r>
      <w:proofErr w:type="spellStart"/>
      <w:r w:rsidRPr="008D3E0B">
        <w:rPr>
          <w:sz w:val="22"/>
          <w:szCs w:val="22"/>
        </w:rPr>
        <w:t>juridisko</w:t>
      </w:r>
      <w:proofErr w:type="spellEnd"/>
      <w:r w:rsidRPr="008D3E0B">
        <w:rPr>
          <w:sz w:val="22"/>
          <w:szCs w:val="22"/>
        </w:rPr>
        <w:t xml:space="preserve"> </w:t>
      </w:r>
      <w:proofErr w:type="spellStart"/>
      <w:r w:rsidRPr="008D3E0B">
        <w:rPr>
          <w:sz w:val="22"/>
          <w:szCs w:val="22"/>
        </w:rPr>
        <w:t>spēku</w:t>
      </w:r>
      <w:proofErr w:type="spellEnd"/>
      <w:r w:rsidRPr="008D3E0B">
        <w:rPr>
          <w:sz w:val="22"/>
          <w:szCs w:val="22"/>
        </w:rPr>
        <w:t xml:space="preserve">, no </w:t>
      </w:r>
      <w:proofErr w:type="spellStart"/>
      <w:r w:rsidRPr="008D3E0B">
        <w:rPr>
          <w:sz w:val="22"/>
          <w:szCs w:val="22"/>
        </w:rPr>
        <w:t>kuriem</w:t>
      </w:r>
      <w:proofErr w:type="spellEnd"/>
      <w:r w:rsidRPr="008D3E0B">
        <w:rPr>
          <w:sz w:val="22"/>
          <w:szCs w:val="22"/>
        </w:rPr>
        <w:t xml:space="preserve"> </w:t>
      </w:r>
      <w:proofErr w:type="spellStart"/>
      <w:r w:rsidRPr="008D3E0B">
        <w:rPr>
          <w:sz w:val="22"/>
          <w:szCs w:val="22"/>
        </w:rPr>
        <w:t>viens</w:t>
      </w:r>
      <w:proofErr w:type="spellEnd"/>
      <w:r w:rsidRPr="008D3E0B">
        <w:rPr>
          <w:sz w:val="22"/>
          <w:szCs w:val="22"/>
        </w:rPr>
        <w:t xml:space="preserve"> </w:t>
      </w:r>
      <w:proofErr w:type="spellStart"/>
      <w:r w:rsidRPr="008D3E0B">
        <w:rPr>
          <w:sz w:val="22"/>
          <w:szCs w:val="22"/>
        </w:rPr>
        <w:t>atrodas</w:t>
      </w:r>
      <w:proofErr w:type="spellEnd"/>
      <w:r w:rsidRPr="008D3E0B">
        <w:rPr>
          <w:sz w:val="22"/>
          <w:szCs w:val="22"/>
        </w:rPr>
        <w:t xml:space="preserve"> pie IZPILDĪTĀJA un </w:t>
      </w:r>
      <w:proofErr w:type="spellStart"/>
      <w:r w:rsidRPr="008D3E0B">
        <w:rPr>
          <w:sz w:val="22"/>
          <w:szCs w:val="22"/>
        </w:rPr>
        <w:t>viens</w:t>
      </w:r>
      <w:proofErr w:type="spellEnd"/>
      <w:r w:rsidRPr="008D3E0B">
        <w:rPr>
          <w:sz w:val="22"/>
          <w:szCs w:val="22"/>
        </w:rPr>
        <w:t xml:space="preserve"> pie PASŪTĪTĀJA. </w:t>
      </w:r>
    </w:p>
    <w:p w:rsidR="00090319" w:rsidRPr="008D3E0B" w:rsidRDefault="00090319" w:rsidP="00090319">
      <w:pPr>
        <w:ind w:left="397" w:hanging="397"/>
        <w:jc w:val="both"/>
        <w:rPr>
          <w:sz w:val="22"/>
          <w:szCs w:val="22"/>
        </w:rPr>
      </w:pPr>
    </w:p>
    <w:p w:rsidR="00090319" w:rsidRDefault="00090319" w:rsidP="00090319">
      <w:pPr>
        <w:ind w:firstLine="567"/>
        <w:jc w:val="center"/>
        <w:rPr>
          <w:b/>
        </w:rPr>
      </w:pPr>
      <w:r>
        <w:rPr>
          <w:b/>
        </w:rPr>
        <w:t>12. PUŠU REKVIZĪTI</w:t>
      </w:r>
    </w:p>
    <w:p w:rsidR="00090319" w:rsidRDefault="00090319" w:rsidP="00090319">
      <w:pPr>
        <w:ind w:firstLine="567"/>
        <w:jc w:val="center"/>
        <w:rPr>
          <w:b/>
        </w:rPr>
      </w:pPr>
    </w:p>
    <w:p w:rsidR="00090319" w:rsidRDefault="00090319" w:rsidP="00090319">
      <w:pPr>
        <w:ind w:firstLine="567"/>
        <w:rPr>
          <w:b/>
        </w:rPr>
      </w:pPr>
      <w:proofErr w:type="spellStart"/>
      <w:r>
        <w:rPr>
          <w:b/>
        </w:rPr>
        <w:t>Pasūtītājs</w:t>
      </w:r>
      <w:proofErr w:type="spellEnd"/>
      <w:r>
        <w:rPr>
          <w:b/>
        </w:rPr>
        <w:t>:</w:t>
      </w:r>
      <w:r>
        <w:rPr>
          <w:b/>
        </w:rPr>
        <w:tab/>
      </w:r>
      <w:r>
        <w:rPr>
          <w:b/>
        </w:rPr>
        <w:tab/>
      </w:r>
      <w:r>
        <w:rPr>
          <w:b/>
        </w:rPr>
        <w:tab/>
      </w:r>
      <w:r>
        <w:rPr>
          <w:b/>
        </w:rPr>
        <w:tab/>
      </w:r>
      <w:r>
        <w:rPr>
          <w:sz w:val="22"/>
          <w:szCs w:val="22"/>
        </w:rPr>
        <w:t xml:space="preserve">  </w:t>
      </w:r>
      <w:r w:rsidRPr="008D3E0B">
        <w:rPr>
          <w:sz w:val="22"/>
          <w:szCs w:val="22"/>
        </w:rPr>
        <w:t xml:space="preserve"> </w:t>
      </w:r>
      <w:r>
        <w:rPr>
          <w:b/>
        </w:rPr>
        <w:tab/>
        <w:t xml:space="preserve">  </w:t>
      </w:r>
      <w:proofErr w:type="spellStart"/>
      <w:r>
        <w:rPr>
          <w:b/>
        </w:rPr>
        <w:t>Izpildītājs</w:t>
      </w:r>
      <w:proofErr w:type="spellEnd"/>
      <w:r>
        <w:rPr>
          <w:b/>
        </w:rPr>
        <w:t>:</w:t>
      </w:r>
    </w:p>
    <w:p w:rsidR="00090319" w:rsidRPr="008D3E0B" w:rsidRDefault="00090319" w:rsidP="00090319">
      <w:pPr>
        <w:jc w:val="both"/>
        <w:rPr>
          <w:sz w:val="22"/>
          <w:szCs w:val="22"/>
        </w:rPr>
      </w:pPr>
      <w:r w:rsidRPr="008D3E0B">
        <w:rPr>
          <w:sz w:val="22"/>
          <w:szCs w:val="22"/>
        </w:rPr>
        <w:t>SIA „</w:t>
      </w:r>
      <w:proofErr w:type="spellStart"/>
      <w:r w:rsidRPr="008D3E0B">
        <w:rPr>
          <w:sz w:val="22"/>
          <w:szCs w:val="22"/>
        </w:rPr>
        <w:t>Jūrmalas</w:t>
      </w:r>
      <w:proofErr w:type="spellEnd"/>
      <w:r w:rsidRPr="008D3E0B">
        <w:rPr>
          <w:sz w:val="22"/>
          <w:szCs w:val="22"/>
        </w:rPr>
        <w:t xml:space="preserve"> </w:t>
      </w:r>
      <w:proofErr w:type="spellStart"/>
      <w:r w:rsidRPr="008D3E0B">
        <w:rPr>
          <w:sz w:val="22"/>
          <w:szCs w:val="22"/>
        </w:rPr>
        <w:t>ūdens</w:t>
      </w:r>
      <w:proofErr w:type="spellEnd"/>
      <w:r w:rsidRPr="008D3E0B">
        <w:rPr>
          <w:sz w:val="22"/>
          <w:szCs w:val="22"/>
        </w:rPr>
        <w:t>”,</w:t>
      </w:r>
      <w:r w:rsidRPr="008D3E0B">
        <w:rPr>
          <w:sz w:val="22"/>
          <w:szCs w:val="22"/>
        </w:rPr>
        <w:tab/>
      </w:r>
      <w:r w:rsidRPr="008D3E0B">
        <w:rPr>
          <w:sz w:val="22"/>
          <w:szCs w:val="22"/>
        </w:rPr>
        <w:tab/>
      </w:r>
      <w:r w:rsidRPr="008D3E0B">
        <w:rPr>
          <w:sz w:val="22"/>
          <w:szCs w:val="22"/>
        </w:rPr>
        <w:tab/>
        <w:t xml:space="preserve">     </w:t>
      </w:r>
      <w:r>
        <w:rPr>
          <w:sz w:val="22"/>
          <w:szCs w:val="22"/>
        </w:rPr>
        <w:t xml:space="preserve">             </w:t>
      </w:r>
    </w:p>
    <w:p w:rsidR="00090319" w:rsidRPr="008D3E0B" w:rsidRDefault="00090319" w:rsidP="00090319">
      <w:pPr>
        <w:jc w:val="both"/>
        <w:rPr>
          <w:sz w:val="22"/>
          <w:szCs w:val="22"/>
        </w:rPr>
      </w:pPr>
      <w:proofErr w:type="spellStart"/>
      <w:r w:rsidRPr="008D3E0B">
        <w:rPr>
          <w:sz w:val="22"/>
          <w:szCs w:val="22"/>
        </w:rPr>
        <w:t>Promenā</w:t>
      </w:r>
      <w:r>
        <w:rPr>
          <w:sz w:val="22"/>
          <w:szCs w:val="22"/>
        </w:rPr>
        <w:t>des</w:t>
      </w:r>
      <w:proofErr w:type="spellEnd"/>
      <w:r>
        <w:rPr>
          <w:sz w:val="22"/>
          <w:szCs w:val="22"/>
        </w:rPr>
        <w:t xml:space="preserve"> 1a, </w:t>
      </w:r>
      <w:proofErr w:type="spellStart"/>
      <w:r>
        <w:rPr>
          <w:sz w:val="22"/>
          <w:szCs w:val="22"/>
        </w:rPr>
        <w:t>Jūrmala</w:t>
      </w:r>
      <w:proofErr w:type="spellEnd"/>
      <w:r>
        <w:rPr>
          <w:sz w:val="22"/>
          <w:szCs w:val="22"/>
        </w:rPr>
        <w:t>, LV-2015</w:t>
      </w:r>
      <w:r>
        <w:rPr>
          <w:sz w:val="22"/>
          <w:szCs w:val="22"/>
        </w:rPr>
        <w:tab/>
      </w:r>
      <w:r>
        <w:rPr>
          <w:sz w:val="22"/>
          <w:szCs w:val="22"/>
        </w:rPr>
        <w:tab/>
        <w:t xml:space="preserve">     </w:t>
      </w:r>
    </w:p>
    <w:p w:rsidR="00090319" w:rsidRDefault="00090319" w:rsidP="00090319">
      <w:pPr>
        <w:jc w:val="both"/>
        <w:rPr>
          <w:sz w:val="22"/>
          <w:szCs w:val="22"/>
        </w:rPr>
      </w:pPr>
      <w:proofErr w:type="spellStart"/>
      <w:proofErr w:type="gramStart"/>
      <w:r w:rsidRPr="008D3E0B">
        <w:rPr>
          <w:sz w:val="22"/>
          <w:szCs w:val="22"/>
        </w:rPr>
        <w:t>Reģ</w:t>
      </w:r>
      <w:proofErr w:type="spellEnd"/>
      <w:r w:rsidRPr="008D3E0B">
        <w:rPr>
          <w:sz w:val="22"/>
          <w:szCs w:val="22"/>
        </w:rPr>
        <w:t>.</w:t>
      </w:r>
      <w:proofErr w:type="gramEnd"/>
      <w:r w:rsidRPr="008D3E0B">
        <w:rPr>
          <w:sz w:val="22"/>
          <w:szCs w:val="22"/>
        </w:rPr>
        <w:t xml:space="preserve"> </w:t>
      </w:r>
      <w:proofErr w:type="gramStart"/>
      <w:r w:rsidRPr="008D3E0B">
        <w:rPr>
          <w:sz w:val="22"/>
          <w:szCs w:val="22"/>
        </w:rPr>
        <w:t>Nr.:</w:t>
      </w:r>
      <w:proofErr w:type="gramEnd"/>
      <w:r w:rsidRPr="008D3E0B">
        <w:rPr>
          <w:sz w:val="22"/>
          <w:szCs w:val="22"/>
        </w:rPr>
        <w:t xml:space="preserve"> 40003275333</w:t>
      </w:r>
      <w:r w:rsidRPr="008D3E0B">
        <w:rPr>
          <w:sz w:val="22"/>
          <w:szCs w:val="22"/>
        </w:rPr>
        <w:tab/>
      </w:r>
      <w:r w:rsidRPr="008D3E0B">
        <w:rPr>
          <w:sz w:val="22"/>
          <w:szCs w:val="22"/>
        </w:rPr>
        <w:tab/>
      </w:r>
      <w:r w:rsidRPr="008D3E0B">
        <w:rPr>
          <w:sz w:val="22"/>
          <w:szCs w:val="22"/>
        </w:rPr>
        <w:tab/>
        <w:t xml:space="preserve">    </w:t>
      </w:r>
      <w:r>
        <w:rPr>
          <w:sz w:val="22"/>
          <w:szCs w:val="22"/>
        </w:rPr>
        <w:t xml:space="preserve">            </w:t>
      </w:r>
      <w:r w:rsidRPr="008D3E0B">
        <w:rPr>
          <w:sz w:val="22"/>
          <w:szCs w:val="22"/>
        </w:rPr>
        <w:t xml:space="preserve">  </w:t>
      </w:r>
    </w:p>
    <w:p w:rsidR="00090319" w:rsidRDefault="00090319" w:rsidP="00090319">
      <w:pPr>
        <w:jc w:val="both"/>
        <w:rPr>
          <w:sz w:val="22"/>
          <w:szCs w:val="22"/>
        </w:rPr>
      </w:pPr>
      <w:proofErr w:type="gramStart"/>
      <w:r w:rsidRPr="008D3E0B">
        <w:rPr>
          <w:sz w:val="22"/>
          <w:szCs w:val="22"/>
        </w:rPr>
        <w:t>PVN  LV40003275333</w:t>
      </w:r>
      <w:proofErr w:type="gramEnd"/>
      <w:r w:rsidRPr="008D3E0B">
        <w:rPr>
          <w:sz w:val="22"/>
          <w:szCs w:val="22"/>
        </w:rPr>
        <w:tab/>
      </w:r>
      <w:r w:rsidRPr="008D3E0B">
        <w:rPr>
          <w:sz w:val="22"/>
          <w:szCs w:val="22"/>
        </w:rPr>
        <w:tab/>
      </w:r>
      <w:r w:rsidRPr="008D3E0B">
        <w:rPr>
          <w:sz w:val="22"/>
          <w:szCs w:val="22"/>
        </w:rPr>
        <w:tab/>
        <w:t xml:space="preserve">   </w:t>
      </w:r>
      <w:r>
        <w:rPr>
          <w:sz w:val="22"/>
          <w:szCs w:val="22"/>
        </w:rPr>
        <w:t xml:space="preserve">              </w:t>
      </w:r>
      <w:r w:rsidRPr="008D3E0B">
        <w:rPr>
          <w:sz w:val="22"/>
          <w:szCs w:val="22"/>
        </w:rPr>
        <w:t xml:space="preserve"> </w:t>
      </w:r>
    </w:p>
    <w:p w:rsidR="00090319" w:rsidRPr="008D3E0B" w:rsidRDefault="00090319" w:rsidP="00090319">
      <w:pPr>
        <w:jc w:val="both"/>
        <w:rPr>
          <w:sz w:val="22"/>
          <w:szCs w:val="22"/>
        </w:rPr>
      </w:pPr>
      <w:proofErr w:type="gramStart"/>
      <w:r w:rsidRPr="008D3E0B">
        <w:rPr>
          <w:sz w:val="22"/>
          <w:szCs w:val="22"/>
        </w:rPr>
        <w:t>Banka</w:t>
      </w:r>
      <w:r>
        <w:rPr>
          <w:sz w:val="22"/>
          <w:szCs w:val="22"/>
        </w:rPr>
        <w:t xml:space="preserve"> :</w:t>
      </w:r>
      <w:proofErr w:type="gramEnd"/>
      <w:r>
        <w:rPr>
          <w:sz w:val="22"/>
          <w:szCs w:val="22"/>
        </w:rPr>
        <w:t xml:space="preserve"> AS SEB </w:t>
      </w:r>
      <w:proofErr w:type="spellStart"/>
      <w:r>
        <w:rPr>
          <w:sz w:val="22"/>
          <w:szCs w:val="22"/>
        </w:rPr>
        <w:t>Jūrmalas</w:t>
      </w:r>
      <w:proofErr w:type="spellEnd"/>
      <w:r>
        <w:rPr>
          <w:sz w:val="22"/>
          <w:szCs w:val="22"/>
        </w:rPr>
        <w:t xml:space="preserve"> fil.</w:t>
      </w:r>
      <w:r>
        <w:rPr>
          <w:sz w:val="22"/>
          <w:szCs w:val="22"/>
        </w:rPr>
        <w:tab/>
      </w:r>
      <w:r>
        <w:rPr>
          <w:sz w:val="22"/>
          <w:szCs w:val="22"/>
        </w:rPr>
        <w:tab/>
      </w:r>
      <w:r>
        <w:rPr>
          <w:sz w:val="22"/>
          <w:szCs w:val="22"/>
        </w:rPr>
        <w:tab/>
        <w:t xml:space="preserve">     </w:t>
      </w:r>
    </w:p>
    <w:p w:rsidR="00090319" w:rsidRPr="008D3E0B" w:rsidRDefault="00090319" w:rsidP="00090319">
      <w:pPr>
        <w:pStyle w:val="NoSpacing"/>
        <w:jc w:val="both"/>
      </w:pPr>
      <w:r w:rsidRPr="008D3E0B">
        <w:rPr>
          <w:rFonts w:ascii="Times New Roman" w:hAnsi="Times New Roman"/>
        </w:rPr>
        <w:t>Ko</w:t>
      </w:r>
      <w:proofErr w:type="spellStart"/>
      <w:r w:rsidRPr="008D3E0B">
        <w:rPr>
          <w:rFonts w:ascii="Times New Roman" w:hAnsi="Times New Roman"/>
          <w:lang w:val="en-US"/>
        </w:rPr>
        <w:t>nts</w:t>
      </w:r>
      <w:proofErr w:type="spellEnd"/>
      <w:r w:rsidRPr="008D3E0B">
        <w:rPr>
          <w:rFonts w:ascii="Times New Roman" w:hAnsi="Times New Roman"/>
          <w:lang w:val="en-US"/>
        </w:rPr>
        <w:t>: LV33UNLA0010000508442</w:t>
      </w:r>
      <w:r w:rsidRPr="008D3E0B">
        <w:rPr>
          <w:rFonts w:ascii="Times New Roman" w:hAnsi="Times New Roman"/>
          <w:lang w:val="en-US"/>
        </w:rPr>
        <w:tab/>
        <w:t xml:space="preserve">                  </w:t>
      </w:r>
    </w:p>
    <w:p w:rsidR="00090319" w:rsidRPr="008D3E0B" w:rsidRDefault="00090319" w:rsidP="00090319">
      <w:pPr>
        <w:tabs>
          <w:tab w:val="left" w:pos="5640"/>
        </w:tabs>
        <w:jc w:val="both"/>
        <w:rPr>
          <w:sz w:val="22"/>
          <w:szCs w:val="22"/>
        </w:rPr>
      </w:pPr>
    </w:p>
    <w:p w:rsidR="00090319" w:rsidRDefault="00090319" w:rsidP="00090319">
      <w:pPr>
        <w:tabs>
          <w:tab w:val="left" w:pos="4536"/>
        </w:tabs>
        <w:rPr>
          <w:sz w:val="22"/>
          <w:szCs w:val="22"/>
        </w:rPr>
      </w:pPr>
      <w:r>
        <w:rPr>
          <w:sz w:val="22"/>
          <w:szCs w:val="22"/>
        </w:rPr>
        <w:t xml:space="preserve">Valdes </w:t>
      </w:r>
      <w:proofErr w:type="spellStart"/>
      <w:r>
        <w:rPr>
          <w:sz w:val="22"/>
          <w:szCs w:val="22"/>
        </w:rPr>
        <w:t>priekšsēdētājs</w:t>
      </w:r>
      <w:proofErr w:type="spellEnd"/>
      <w:r>
        <w:rPr>
          <w:sz w:val="22"/>
          <w:szCs w:val="22"/>
        </w:rPr>
        <w:tab/>
        <w:t xml:space="preserve">   </w:t>
      </w:r>
      <w:r w:rsidRPr="00B55AC2">
        <w:rPr>
          <w:sz w:val="22"/>
          <w:szCs w:val="22"/>
        </w:rPr>
        <w:t xml:space="preserve">Valdes </w:t>
      </w:r>
      <w:proofErr w:type="spellStart"/>
      <w:r>
        <w:rPr>
          <w:sz w:val="22"/>
          <w:szCs w:val="22"/>
        </w:rPr>
        <w:t>loceklis</w:t>
      </w:r>
      <w:proofErr w:type="spellEnd"/>
      <w:r w:rsidRPr="00B55AC2">
        <w:rPr>
          <w:sz w:val="22"/>
          <w:szCs w:val="22"/>
        </w:rPr>
        <w:t xml:space="preserve"> </w:t>
      </w:r>
    </w:p>
    <w:p w:rsidR="00090319" w:rsidRPr="00B55AC2" w:rsidRDefault="00090319" w:rsidP="00090319">
      <w:pPr>
        <w:tabs>
          <w:tab w:val="left" w:pos="4536"/>
        </w:tabs>
        <w:rPr>
          <w:sz w:val="22"/>
          <w:szCs w:val="22"/>
        </w:rPr>
      </w:pPr>
      <w:proofErr w:type="spellStart"/>
      <w:r>
        <w:rPr>
          <w:sz w:val="22"/>
          <w:szCs w:val="22"/>
        </w:rPr>
        <w:t>Vladimirs</w:t>
      </w:r>
      <w:proofErr w:type="spellEnd"/>
      <w:r>
        <w:rPr>
          <w:sz w:val="22"/>
          <w:szCs w:val="22"/>
        </w:rPr>
        <w:t xml:space="preserve"> </w:t>
      </w:r>
      <w:proofErr w:type="spellStart"/>
      <w:r>
        <w:rPr>
          <w:sz w:val="22"/>
          <w:szCs w:val="22"/>
        </w:rPr>
        <w:t>Antonovs</w:t>
      </w:r>
      <w:proofErr w:type="spellEnd"/>
      <w:r>
        <w:rPr>
          <w:sz w:val="22"/>
          <w:szCs w:val="22"/>
        </w:rPr>
        <w:tab/>
        <w:t xml:space="preserve">   </w:t>
      </w:r>
    </w:p>
    <w:p w:rsidR="00090319" w:rsidRDefault="00090319" w:rsidP="00090319">
      <w:pPr>
        <w:rPr>
          <w:sz w:val="22"/>
          <w:szCs w:val="22"/>
        </w:rPr>
      </w:pPr>
    </w:p>
    <w:p w:rsidR="00090319" w:rsidRDefault="00090319" w:rsidP="00090319">
      <w:pPr>
        <w:rPr>
          <w:sz w:val="22"/>
          <w:szCs w:val="22"/>
        </w:rPr>
      </w:pPr>
    </w:p>
    <w:p w:rsidR="00090319" w:rsidRPr="00B55AC2" w:rsidRDefault="00090319" w:rsidP="00090319">
      <w:pPr>
        <w:rPr>
          <w:sz w:val="22"/>
          <w:szCs w:val="22"/>
        </w:rPr>
      </w:pPr>
    </w:p>
    <w:p w:rsidR="00090319" w:rsidRPr="00AB18A4" w:rsidRDefault="00090319" w:rsidP="00090319">
      <w:pPr>
        <w:tabs>
          <w:tab w:val="left" w:pos="4536"/>
        </w:tabs>
        <w:rPr>
          <w:sz w:val="22"/>
          <w:szCs w:val="22"/>
        </w:rPr>
      </w:pPr>
      <w:r w:rsidRPr="00AB18A4">
        <w:rPr>
          <w:sz w:val="22"/>
          <w:szCs w:val="22"/>
        </w:rPr>
        <w:t>_______________________</w:t>
      </w:r>
      <w:r>
        <w:rPr>
          <w:sz w:val="22"/>
          <w:szCs w:val="22"/>
        </w:rPr>
        <w:t xml:space="preserve">                                 </w:t>
      </w:r>
      <w:r>
        <w:rPr>
          <w:sz w:val="22"/>
          <w:szCs w:val="22"/>
        </w:rPr>
        <w:tab/>
        <w:t xml:space="preserve">  ______________________</w:t>
      </w:r>
    </w:p>
    <w:p w:rsidR="00090319" w:rsidRDefault="00090319" w:rsidP="00090319">
      <w:pPr>
        <w:tabs>
          <w:tab w:val="left" w:pos="4536"/>
        </w:tabs>
        <w:rPr>
          <w:sz w:val="22"/>
          <w:szCs w:val="22"/>
        </w:rPr>
      </w:pPr>
      <w:proofErr w:type="spellStart"/>
      <w:proofErr w:type="gramStart"/>
      <w:r w:rsidRPr="00AB18A4">
        <w:rPr>
          <w:sz w:val="22"/>
          <w:szCs w:val="22"/>
        </w:rPr>
        <w:t>Z.v</w:t>
      </w:r>
      <w:proofErr w:type="spellEnd"/>
      <w:r w:rsidRPr="00AB18A4">
        <w:rPr>
          <w:sz w:val="22"/>
          <w:szCs w:val="22"/>
        </w:rPr>
        <w:t>.</w:t>
      </w:r>
      <w:proofErr w:type="gramEnd"/>
      <w:r>
        <w:rPr>
          <w:sz w:val="22"/>
          <w:szCs w:val="22"/>
        </w:rPr>
        <w:tab/>
        <w:t xml:space="preserve">  </w:t>
      </w:r>
      <w:proofErr w:type="spellStart"/>
      <w:proofErr w:type="gramStart"/>
      <w:r>
        <w:rPr>
          <w:sz w:val="22"/>
          <w:szCs w:val="22"/>
        </w:rPr>
        <w:t>Z.v</w:t>
      </w:r>
      <w:proofErr w:type="spellEnd"/>
      <w:r>
        <w:rPr>
          <w:sz w:val="22"/>
          <w:szCs w:val="22"/>
        </w:rPr>
        <w:t>.</w:t>
      </w:r>
      <w:proofErr w:type="gramEnd"/>
    </w:p>
    <w:p w:rsidR="00090319" w:rsidRDefault="00090319" w:rsidP="00090319">
      <w:pPr>
        <w:rPr>
          <w:sz w:val="22"/>
          <w:szCs w:val="22"/>
        </w:rPr>
      </w:pPr>
    </w:p>
    <w:p w:rsidR="00090319" w:rsidRPr="005E40DA" w:rsidRDefault="00090319" w:rsidP="00090319">
      <w:pPr>
        <w:widowControl w:val="0"/>
        <w:tabs>
          <w:tab w:val="left" w:pos="540"/>
        </w:tabs>
        <w:jc w:val="both"/>
        <w:rPr>
          <w:bCs/>
          <w:sz w:val="22"/>
          <w:szCs w:val="22"/>
          <w:lang w:val="lv-LV"/>
        </w:rPr>
      </w:pPr>
    </w:p>
    <w:p w:rsidR="00090319" w:rsidRPr="00BD0DDA" w:rsidRDefault="00090319" w:rsidP="00090319">
      <w:pPr>
        <w:rPr>
          <w:sz w:val="22"/>
          <w:szCs w:val="22"/>
          <w:lang w:val="lv-LV"/>
        </w:rPr>
      </w:pPr>
      <w:r w:rsidRPr="00BD0DDA">
        <w:rPr>
          <w:sz w:val="22"/>
          <w:szCs w:val="22"/>
          <w:lang w:val="lv-LV"/>
        </w:rPr>
        <w:t>1</w:t>
      </w:r>
      <w:r w:rsidRPr="00BD0DDA">
        <w:rPr>
          <w:sz w:val="22"/>
          <w:szCs w:val="22"/>
          <w:u w:val="single"/>
          <w:lang w:val="lv-LV"/>
        </w:rPr>
        <w:t>.pielikums</w:t>
      </w:r>
    </w:p>
    <w:p w:rsidR="00090319" w:rsidRPr="00BD0DDA" w:rsidRDefault="00090319" w:rsidP="00090319">
      <w:pPr>
        <w:rPr>
          <w:sz w:val="22"/>
          <w:szCs w:val="22"/>
          <w:lang w:val="lv-LV"/>
        </w:rPr>
      </w:pPr>
      <w:r w:rsidRPr="00BD0DDA">
        <w:rPr>
          <w:sz w:val="22"/>
          <w:szCs w:val="22"/>
          <w:lang w:val="lv-LV"/>
        </w:rPr>
        <w:t>būvdarbu līgumam Nr.___________</w:t>
      </w:r>
    </w:p>
    <w:p w:rsidR="00090319" w:rsidRPr="00BD0DDA" w:rsidRDefault="00090319" w:rsidP="00090319">
      <w:pPr>
        <w:rPr>
          <w:b/>
          <w:bCs/>
          <w:sz w:val="22"/>
          <w:szCs w:val="22"/>
          <w:lang w:val="lv-LV"/>
        </w:rPr>
      </w:pPr>
    </w:p>
    <w:p w:rsidR="00090319" w:rsidRPr="00BD0DDA" w:rsidRDefault="00090319" w:rsidP="00090319">
      <w:pPr>
        <w:rPr>
          <w:b/>
          <w:bCs/>
          <w:sz w:val="22"/>
          <w:szCs w:val="22"/>
          <w:lang w:val="lv-LV"/>
        </w:rPr>
      </w:pPr>
    </w:p>
    <w:p w:rsidR="00090319" w:rsidRPr="00BD0DDA" w:rsidRDefault="00090319" w:rsidP="00090319">
      <w:pPr>
        <w:rPr>
          <w:b/>
          <w:bCs/>
          <w:sz w:val="22"/>
          <w:szCs w:val="22"/>
          <w:lang w:val="lv-LV"/>
        </w:rPr>
      </w:pPr>
      <w:r w:rsidRPr="00BD0DDA">
        <w:rPr>
          <w:b/>
          <w:bCs/>
          <w:sz w:val="22"/>
          <w:szCs w:val="22"/>
          <w:lang w:val="lv-LV"/>
        </w:rPr>
        <w:t>TEHNISKĀS SPECIFIKĀCIJAS</w:t>
      </w:r>
    </w:p>
    <w:p w:rsidR="00090319" w:rsidRPr="00BD0DDA" w:rsidRDefault="00090319" w:rsidP="00090319">
      <w:pPr>
        <w:rPr>
          <w:b/>
          <w:bCs/>
          <w:sz w:val="22"/>
          <w:szCs w:val="22"/>
          <w:lang w:val="lv-LV"/>
        </w:rPr>
      </w:pPr>
      <w:r w:rsidRPr="00BD0DDA">
        <w:rPr>
          <w:b/>
          <w:bCs/>
          <w:sz w:val="22"/>
          <w:szCs w:val="22"/>
          <w:lang w:val="lv-LV"/>
        </w:rPr>
        <w:t xml:space="preserve">novadgrāvja </w:t>
      </w:r>
      <w:r w:rsidRPr="00097690">
        <w:rPr>
          <w:b/>
          <w:sz w:val="22"/>
          <w:szCs w:val="22"/>
          <w:lang w:val="lv-LV"/>
        </w:rPr>
        <w:t>kopš</w:t>
      </w:r>
      <w:r>
        <w:rPr>
          <w:b/>
          <w:sz w:val="22"/>
          <w:szCs w:val="22"/>
          <w:lang w:val="lv-LV"/>
        </w:rPr>
        <w:t>anas darbi</w:t>
      </w:r>
      <w:r w:rsidRPr="00097690">
        <w:rPr>
          <w:b/>
          <w:sz w:val="22"/>
          <w:szCs w:val="22"/>
          <w:lang w:val="lv-LV"/>
        </w:rPr>
        <w:t xml:space="preserve"> „Lielupes grīvas pļavās</w:t>
      </w:r>
      <w:r w:rsidRPr="00BD0DDA">
        <w:rPr>
          <w:b/>
          <w:bCs/>
          <w:sz w:val="22"/>
          <w:szCs w:val="22"/>
          <w:lang w:val="lv-LV"/>
        </w:rPr>
        <w:t>, Jūrmalā</w:t>
      </w:r>
    </w:p>
    <w:p w:rsidR="00090319" w:rsidRPr="00BD0DDA" w:rsidRDefault="00090319" w:rsidP="00090319">
      <w:pPr>
        <w:rPr>
          <w:bCs/>
          <w:sz w:val="22"/>
          <w:szCs w:val="22"/>
          <w:lang w:val="lv-LV"/>
        </w:rPr>
      </w:pPr>
    </w:p>
    <w:tbl>
      <w:tblPr>
        <w:tblW w:w="7879" w:type="dxa"/>
        <w:jc w:val="center"/>
        <w:tblInd w:w="93" w:type="dxa"/>
        <w:tblLook w:val="0000" w:firstRow="0" w:lastRow="0" w:firstColumn="0" w:lastColumn="0" w:noHBand="0" w:noVBand="0"/>
      </w:tblPr>
      <w:tblGrid>
        <w:gridCol w:w="528"/>
        <w:gridCol w:w="5433"/>
        <w:gridCol w:w="1035"/>
        <w:gridCol w:w="883"/>
      </w:tblGrid>
      <w:tr w:rsidR="00090319" w:rsidRPr="00BD0DDA" w:rsidTr="00090319">
        <w:trPr>
          <w:trHeight w:val="255"/>
          <w:jc w:val="center"/>
        </w:trPr>
        <w:tc>
          <w:tcPr>
            <w:tcW w:w="7879" w:type="dxa"/>
            <w:gridSpan w:val="4"/>
            <w:tcBorders>
              <w:top w:val="nil"/>
              <w:left w:val="nil"/>
              <w:bottom w:val="nil"/>
              <w:right w:val="nil"/>
            </w:tcBorders>
            <w:shd w:val="clear" w:color="auto" w:fill="auto"/>
            <w:vAlign w:val="center"/>
          </w:tcPr>
          <w:p w:rsidR="00090319" w:rsidRPr="00BD0DDA" w:rsidRDefault="00090319" w:rsidP="00095B7E">
            <w:pPr>
              <w:rPr>
                <w:b/>
                <w:bCs/>
                <w:sz w:val="22"/>
                <w:szCs w:val="22"/>
                <w:lang w:val="lv-LV"/>
              </w:rPr>
            </w:pPr>
            <w:r w:rsidRPr="00BD0DDA">
              <w:rPr>
                <w:b/>
                <w:bCs/>
                <w:sz w:val="22"/>
                <w:szCs w:val="22"/>
                <w:lang w:val="lv-LV"/>
              </w:rPr>
              <w:t>Darbu apjomi</w:t>
            </w:r>
          </w:p>
        </w:tc>
      </w:tr>
      <w:tr w:rsidR="00090319" w:rsidRPr="00BD0DDA" w:rsidTr="00090319">
        <w:trPr>
          <w:trHeight w:val="330"/>
          <w:jc w:val="center"/>
        </w:trPr>
        <w:tc>
          <w:tcPr>
            <w:tcW w:w="528"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543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1035"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88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315"/>
          <w:jc w:val="center"/>
        </w:trPr>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Nr.</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Mērv.</w:t>
            </w:r>
          </w:p>
        </w:tc>
        <w:tc>
          <w:tcPr>
            <w:tcW w:w="883" w:type="dxa"/>
            <w:tcBorders>
              <w:top w:val="single" w:sz="8" w:space="0" w:color="auto"/>
              <w:left w:val="nil"/>
              <w:bottom w:val="single" w:sz="4" w:space="0" w:color="auto"/>
              <w:right w:val="single" w:sz="8"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Daudz.</w:t>
            </w:r>
          </w:p>
        </w:tc>
      </w:tr>
      <w:tr w:rsidR="00090319" w:rsidRPr="00BD0DDA" w:rsidTr="00090319">
        <w:trPr>
          <w:trHeight w:val="315"/>
          <w:jc w:val="center"/>
        </w:trPr>
        <w:tc>
          <w:tcPr>
            <w:tcW w:w="528" w:type="dxa"/>
            <w:tcBorders>
              <w:top w:val="nil"/>
              <w:left w:val="single" w:sz="8" w:space="0" w:color="auto"/>
              <w:bottom w:val="nil"/>
              <w:right w:val="single" w:sz="4" w:space="0" w:color="auto"/>
            </w:tcBorders>
            <w:shd w:val="clear" w:color="auto" w:fill="auto"/>
            <w:noWrap/>
            <w:vAlign w:val="center"/>
          </w:tcPr>
          <w:p w:rsidR="00090319" w:rsidRPr="00BD0DDA" w:rsidRDefault="00090319" w:rsidP="00095B7E">
            <w:pPr>
              <w:rPr>
                <w:b/>
                <w:bCs/>
                <w:sz w:val="22"/>
                <w:szCs w:val="22"/>
                <w:lang w:val="lv-LV"/>
              </w:rPr>
            </w:pPr>
            <w:r w:rsidRPr="00BD0DDA">
              <w:rPr>
                <w:b/>
                <w:bCs/>
                <w:sz w:val="22"/>
                <w:szCs w:val="22"/>
                <w:lang w:val="lv-LV"/>
              </w:rPr>
              <w:t>1</w:t>
            </w:r>
          </w:p>
        </w:tc>
        <w:tc>
          <w:tcPr>
            <w:tcW w:w="5433" w:type="dxa"/>
            <w:tcBorders>
              <w:top w:val="nil"/>
              <w:left w:val="nil"/>
              <w:bottom w:val="nil"/>
              <w:right w:val="single" w:sz="4" w:space="0" w:color="auto"/>
            </w:tcBorders>
            <w:shd w:val="clear" w:color="auto" w:fill="auto"/>
            <w:noWrap/>
            <w:vAlign w:val="center"/>
          </w:tcPr>
          <w:p w:rsidR="00090319" w:rsidRPr="00BD0DDA" w:rsidRDefault="00090319" w:rsidP="00095B7E">
            <w:pPr>
              <w:rPr>
                <w:b/>
                <w:bCs/>
                <w:sz w:val="22"/>
                <w:szCs w:val="22"/>
                <w:lang w:val="lv-LV"/>
              </w:rPr>
            </w:pPr>
            <w:r w:rsidRPr="00BD0DDA">
              <w:rPr>
                <w:b/>
                <w:bCs/>
                <w:sz w:val="22"/>
                <w:szCs w:val="22"/>
                <w:lang w:val="lv-LV"/>
              </w:rPr>
              <w:t>2</w:t>
            </w:r>
          </w:p>
        </w:tc>
        <w:tc>
          <w:tcPr>
            <w:tcW w:w="1035" w:type="dxa"/>
            <w:tcBorders>
              <w:top w:val="nil"/>
              <w:left w:val="nil"/>
              <w:bottom w:val="nil"/>
              <w:right w:val="single" w:sz="4" w:space="0" w:color="auto"/>
            </w:tcBorders>
            <w:shd w:val="clear" w:color="auto" w:fill="auto"/>
            <w:noWrap/>
            <w:vAlign w:val="center"/>
          </w:tcPr>
          <w:p w:rsidR="00090319" w:rsidRPr="00BD0DDA" w:rsidRDefault="00090319" w:rsidP="00095B7E">
            <w:pPr>
              <w:rPr>
                <w:b/>
                <w:bCs/>
                <w:sz w:val="22"/>
                <w:szCs w:val="22"/>
                <w:lang w:val="lv-LV"/>
              </w:rPr>
            </w:pPr>
            <w:r w:rsidRPr="00BD0DDA">
              <w:rPr>
                <w:b/>
                <w:bCs/>
                <w:sz w:val="22"/>
                <w:szCs w:val="22"/>
                <w:lang w:val="lv-LV"/>
              </w:rPr>
              <w:t>3</w:t>
            </w:r>
          </w:p>
        </w:tc>
        <w:tc>
          <w:tcPr>
            <w:tcW w:w="883" w:type="dxa"/>
            <w:tcBorders>
              <w:top w:val="nil"/>
              <w:left w:val="nil"/>
              <w:bottom w:val="nil"/>
              <w:right w:val="single" w:sz="8" w:space="0" w:color="auto"/>
            </w:tcBorders>
            <w:shd w:val="clear" w:color="auto" w:fill="auto"/>
            <w:noWrap/>
            <w:vAlign w:val="center"/>
          </w:tcPr>
          <w:p w:rsidR="00090319" w:rsidRPr="00BD0DDA" w:rsidRDefault="00090319" w:rsidP="00095B7E">
            <w:pPr>
              <w:rPr>
                <w:b/>
                <w:bCs/>
                <w:sz w:val="22"/>
                <w:szCs w:val="22"/>
                <w:lang w:val="lv-LV"/>
              </w:rPr>
            </w:pPr>
            <w:r w:rsidRPr="00BD0DDA">
              <w:rPr>
                <w:b/>
                <w:bCs/>
                <w:sz w:val="22"/>
                <w:szCs w:val="22"/>
                <w:lang w:val="lv-LV"/>
              </w:rPr>
              <w:t>4</w:t>
            </w:r>
          </w:p>
        </w:tc>
      </w:tr>
      <w:tr w:rsidR="00090319" w:rsidRPr="00BD0DDA" w:rsidTr="00090319">
        <w:trPr>
          <w:trHeight w:val="255"/>
          <w:jc w:val="center"/>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 xml:space="preserve">Grāvja tīrīšana </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single" w:sz="4" w:space="0" w:color="auto"/>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335</w:t>
            </w:r>
          </w:p>
        </w:tc>
      </w:tr>
      <w:tr w:rsidR="00090319" w:rsidRPr="00BD0DDA" w:rsidTr="00090319">
        <w:trPr>
          <w:trHeight w:val="255"/>
          <w:jc w:val="center"/>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1.1</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Grāvja tīrīšana grunti izmetot un izlīdzinot uz vietas</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single" w:sz="4" w:space="0" w:color="auto"/>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335</w:t>
            </w:r>
          </w:p>
        </w:tc>
      </w:tr>
      <w:tr w:rsidR="00090319" w:rsidRPr="00BD0DDA" w:rsidTr="00090319">
        <w:trPr>
          <w:trHeight w:val="255"/>
          <w:jc w:val="center"/>
        </w:trPr>
        <w:tc>
          <w:tcPr>
            <w:tcW w:w="52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1.2</w:t>
            </w:r>
          </w:p>
        </w:tc>
        <w:tc>
          <w:tcPr>
            <w:tcW w:w="5433"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Grāvja tīrīšana grunti izvedot</w:t>
            </w:r>
          </w:p>
        </w:tc>
        <w:tc>
          <w:tcPr>
            <w:tcW w:w="1035" w:type="dxa"/>
            <w:tcBorders>
              <w:top w:val="single" w:sz="4"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single" w:sz="4" w:space="0" w:color="auto"/>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2</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Esošo caurteku skalošana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3</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Caurteku nomaiņa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18</w:t>
            </w: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4</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Caurteku konstruktīvo elementu atjaunošana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4.1</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PP SN8 ID400</w:t>
            </w:r>
            <w:r>
              <w:rPr>
                <w:sz w:val="22"/>
                <w:szCs w:val="22"/>
                <w:lang w:val="lv-LV"/>
              </w:rPr>
              <w:t xml:space="preserve"> ar bruģa seguma atjaunošanu</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4.2</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PP SN8 ID500</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18</w:t>
            </w: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w:t>
            </w:r>
          </w:p>
        </w:tc>
        <w:tc>
          <w:tcPr>
            <w:tcW w:w="5433" w:type="dxa"/>
            <w:tcBorders>
              <w:top w:val="nil"/>
              <w:left w:val="nil"/>
              <w:bottom w:val="single" w:sz="4" w:space="0" w:color="auto"/>
              <w:right w:val="single" w:sz="4" w:space="0" w:color="auto"/>
            </w:tcBorders>
            <w:shd w:val="clear" w:color="auto" w:fill="auto"/>
            <w:vAlign w:val="bottom"/>
          </w:tcPr>
          <w:p w:rsidR="00090319" w:rsidRPr="00BD0DDA" w:rsidRDefault="00090319" w:rsidP="00095B7E">
            <w:pPr>
              <w:rPr>
                <w:sz w:val="22"/>
                <w:szCs w:val="22"/>
                <w:lang w:val="lv-LV"/>
              </w:rPr>
            </w:pPr>
            <w:r w:rsidRPr="00BD0DDA">
              <w:rPr>
                <w:sz w:val="22"/>
                <w:szCs w:val="22"/>
                <w:lang w:val="lv-LV"/>
              </w:rPr>
              <w:t>Šķērsojumi</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 </w:t>
            </w: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5.1</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Telekominikāciju kabeļi</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5.2</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Elektrības kabeļi</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5.3</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Gāzes vadi</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5.4</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Ūdens vads</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5.5</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Spiedvada kanalizācija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6</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Atbalstsienā aizdarina plaisas un izdrupumus betona konstrukcijās</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gabali</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8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7</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Niedru pļaušana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r w:rsidRPr="00BD0DDA">
              <w:rPr>
                <w:sz w:val="22"/>
                <w:szCs w:val="22"/>
                <w:vertAlign w:val="superscript"/>
                <w:lang w:val="lv-LV"/>
              </w:rPr>
              <w:t>2</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8</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Koku izciršana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gab.</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8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9</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Apzaļumošana Poruka prospeka rajonā</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r w:rsidRPr="00BD0DDA">
              <w:rPr>
                <w:sz w:val="22"/>
                <w:szCs w:val="22"/>
                <w:vertAlign w:val="superscript"/>
                <w:lang w:val="lv-LV"/>
              </w:rPr>
              <w:t>2</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10</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Pagaidu ceļazīmju uzstādīšana</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kompl.</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1</w:t>
            </w:r>
          </w:p>
        </w:tc>
      </w:tr>
      <w:tr w:rsidR="00090319" w:rsidRPr="00BD0DDA" w:rsidTr="00090319">
        <w:trPr>
          <w:trHeight w:val="270"/>
          <w:jc w:val="center"/>
        </w:trPr>
        <w:tc>
          <w:tcPr>
            <w:tcW w:w="528" w:type="dxa"/>
            <w:tcBorders>
              <w:top w:val="nil"/>
              <w:left w:val="single" w:sz="8" w:space="0" w:color="auto"/>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11</w:t>
            </w:r>
          </w:p>
        </w:tc>
        <w:tc>
          <w:tcPr>
            <w:tcW w:w="5433" w:type="dxa"/>
            <w:tcBorders>
              <w:top w:val="nil"/>
              <w:left w:val="nil"/>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Izpildzīmējuma sagatavošana</w:t>
            </w:r>
          </w:p>
        </w:tc>
        <w:tc>
          <w:tcPr>
            <w:tcW w:w="1035" w:type="dxa"/>
            <w:tcBorders>
              <w:top w:val="nil"/>
              <w:left w:val="nil"/>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gab.</w:t>
            </w:r>
          </w:p>
        </w:tc>
        <w:tc>
          <w:tcPr>
            <w:tcW w:w="883" w:type="dxa"/>
            <w:tcBorders>
              <w:top w:val="nil"/>
              <w:left w:val="nil"/>
              <w:bottom w:val="single" w:sz="8" w:space="0" w:color="auto"/>
              <w:right w:val="single" w:sz="8"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w:t>
            </w:r>
          </w:p>
        </w:tc>
      </w:tr>
      <w:tr w:rsidR="00090319" w:rsidRPr="00BD0DDA" w:rsidTr="00090319">
        <w:trPr>
          <w:trHeight w:val="270"/>
          <w:jc w:val="center"/>
        </w:trPr>
        <w:tc>
          <w:tcPr>
            <w:tcW w:w="528" w:type="dxa"/>
            <w:tcBorders>
              <w:top w:val="nil"/>
              <w:left w:val="single" w:sz="8" w:space="0" w:color="auto"/>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12</w:t>
            </w:r>
          </w:p>
        </w:tc>
        <w:tc>
          <w:tcPr>
            <w:tcW w:w="5433" w:type="dxa"/>
            <w:tcBorders>
              <w:top w:val="nil"/>
              <w:left w:val="nil"/>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kājnieku laipu konstruktīvo elementu bojājumu labošana</w:t>
            </w:r>
          </w:p>
        </w:tc>
        <w:tc>
          <w:tcPr>
            <w:tcW w:w="1035" w:type="dxa"/>
            <w:tcBorders>
              <w:top w:val="nil"/>
              <w:left w:val="nil"/>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vietas</w:t>
            </w:r>
          </w:p>
        </w:tc>
        <w:tc>
          <w:tcPr>
            <w:tcW w:w="883" w:type="dxa"/>
            <w:tcBorders>
              <w:top w:val="nil"/>
              <w:left w:val="nil"/>
              <w:bottom w:val="single" w:sz="8"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543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1035"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88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543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1035"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88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7879" w:type="dxa"/>
            <w:gridSpan w:val="4"/>
            <w:tcBorders>
              <w:top w:val="nil"/>
              <w:left w:val="nil"/>
              <w:bottom w:val="nil"/>
              <w:right w:val="nil"/>
            </w:tcBorders>
            <w:shd w:val="clear" w:color="auto" w:fill="auto"/>
            <w:vAlign w:val="center"/>
          </w:tcPr>
          <w:p w:rsidR="00090319" w:rsidRPr="00BD0DDA" w:rsidRDefault="00090319" w:rsidP="00095B7E">
            <w:pPr>
              <w:rPr>
                <w:b/>
                <w:bCs/>
                <w:sz w:val="22"/>
                <w:szCs w:val="22"/>
                <w:lang w:val="lv-LV"/>
              </w:rPr>
            </w:pPr>
            <w:r w:rsidRPr="00BD0DDA">
              <w:rPr>
                <w:b/>
                <w:bCs/>
                <w:sz w:val="22"/>
                <w:szCs w:val="22"/>
                <w:lang w:val="lv-LV"/>
              </w:rPr>
              <w:t>Nepieciešamo materiālu saraksts</w:t>
            </w:r>
          </w:p>
        </w:tc>
      </w:tr>
      <w:tr w:rsidR="00090319" w:rsidRPr="00BD0DDA" w:rsidTr="00090319">
        <w:trPr>
          <w:trHeight w:val="270"/>
          <w:jc w:val="center"/>
        </w:trPr>
        <w:tc>
          <w:tcPr>
            <w:tcW w:w="528"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543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1035"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c>
          <w:tcPr>
            <w:tcW w:w="883" w:type="dxa"/>
            <w:tcBorders>
              <w:top w:val="nil"/>
              <w:left w:val="nil"/>
              <w:bottom w:val="nil"/>
              <w:right w:val="nil"/>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single" w:sz="8" w:space="0" w:color="auto"/>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Nr.</w:t>
            </w:r>
          </w:p>
        </w:tc>
        <w:tc>
          <w:tcPr>
            <w:tcW w:w="5433" w:type="dxa"/>
            <w:tcBorders>
              <w:top w:val="single" w:sz="8"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Nosaukums</w:t>
            </w:r>
          </w:p>
        </w:tc>
        <w:tc>
          <w:tcPr>
            <w:tcW w:w="1035" w:type="dxa"/>
            <w:tcBorders>
              <w:top w:val="single" w:sz="8" w:space="0" w:color="auto"/>
              <w:left w:val="nil"/>
              <w:bottom w:val="single" w:sz="4" w:space="0" w:color="auto"/>
              <w:right w:val="single" w:sz="4"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Mērv.</w:t>
            </w:r>
          </w:p>
        </w:tc>
        <w:tc>
          <w:tcPr>
            <w:tcW w:w="883" w:type="dxa"/>
            <w:tcBorders>
              <w:top w:val="single" w:sz="8" w:space="0" w:color="auto"/>
              <w:left w:val="nil"/>
              <w:bottom w:val="single" w:sz="4" w:space="0" w:color="auto"/>
              <w:right w:val="single" w:sz="8" w:space="0" w:color="auto"/>
            </w:tcBorders>
            <w:shd w:val="clear" w:color="auto" w:fill="auto"/>
            <w:noWrap/>
            <w:vAlign w:val="bottom"/>
          </w:tcPr>
          <w:p w:rsidR="00090319" w:rsidRPr="00BD0DDA" w:rsidRDefault="00090319" w:rsidP="00095B7E">
            <w:pPr>
              <w:rPr>
                <w:b/>
                <w:bCs/>
                <w:sz w:val="22"/>
                <w:szCs w:val="22"/>
                <w:lang w:val="lv-LV"/>
              </w:rPr>
            </w:pPr>
            <w:r w:rsidRPr="00BD0DDA">
              <w:rPr>
                <w:b/>
                <w:bCs/>
                <w:sz w:val="22"/>
                <w:szCs w:val="22"/>
                <w:lang w:val="lv-LV"/>
              </w:rPr>
              <w:t>Daudz.</w:t>
            </w: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PP caurteka ID 500,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Pr>
                <w:sz w:val="22"/>
                <w:szCs w:val="22"/>
                <w:lang w:val="lv-LV"/>
              </w:rPr>
              <w:t>18</w:t>
            </w: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2</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PP caurteka ID 400, stingrības klase SN8</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3</w:t>
            </w:r>
          </w:p>
        </w:tc>
        <w:tc>
          <w:tcPr>
            <w:tcW w:w="6468" w:type="dxa"/>
            <w:gridSpan w:val="2"/>
            <w:tcBorders>
              <w:top w:val="single" w:sz="4" w:space="0" w:color="auto"/>
              <w:left w:val="nil"/>
              <w:bottom w:val="single" w:sz="4" w:space="0" w:color="auto"/>
              <w:right w:val="single" w:sz="4" w:space="0" w:color="auto"/>
            </w:tcBorders>
            <w:shd w:val="clear" w:color="auto" w:fill="auto"/>
            <w:vAlign w:val="bottom"/>
          </w:tcPr>
          <w:p w:rsidR="00090319" w:rsidRPr="00BD0DDA" w:rsidRDefault="00090319" w:rsidP="00095B7E">
            <w:pPr>
              <w:rPr>
                <w:sz w:val="22"/>
                <w:szCs w:val="22"/>
                <w:lang w:val="lv-LV"/>
              </w:rPr>
            </w:pPr>
            <w:r w:rsidRPr="00BD0DDA">
              <w:rPr>
                <w:sz w:val="22"/>
                <w:szCs w:val="22"/>
                <w:lang w:val="lv-LV"/>
              </w:rPr>
              <w:t>Citi materiāli caurteku posmu savienošanai un konstruktīvo</w:t>
            </w:r>
          </w:p>
          <w:p w:rsidR="00090319" w:rsidRPr="00BD0DDA" w:rsidRDefault="00090319" w:rsidP="00095B7E">
            <w:pPr>
              <w:rPr>
                <w:sz w:val="22"/>
                <w:szCs w:val="22"/>
                <w:lang w:val="lv-LV"/>
              </w:rPr>
            </w:pPr>
            <w:r w:rsidRPr="00BD0DDA">
              <w:rPr>
                <w:sz w:val="22"/>
                <w:szCs w:val="22"/>
                <w:lang w:val="lv-LV"/>
              </w:rPr>
              <w:t xml:space="preserve"> elementu atjaunošana</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 </w:t>
            </w:r>
          </w:p>
        </w:tc>
      </w:tr>
      <w:tr w:rsidR="00090319" w:rsidRPr="00BD0DDA" w:rsidTr="00090319">
        <w:trPr>
          <w:trHeight w:val="28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4</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Betons atbalstsienu aizdarināšanai</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r w:rsidRPr="00BD0DDA">
              <w:rPr>
                <w:sz w:val="22"/>
                <w:szCs w:val="22"/>
                <w:vertAlign w:val="superscript"/>
                <w:lang w:val="lv-LV"/>
              </w:rPr>
              <w:t>3</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8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5</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Šķembas</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m</w:t>
            </w:r>
            <w:r w:rsidRPr="00BD0DDA">
              <w:rPr>
                <w:sz w:val="22"/>
                <w:szCs w:val="22"/>
                <w:vertAlign w:val="superscript"/>
                <w:lang w:val="lv-LV"/>
              </w:rPr>
              <w:t>3</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p>
        </w:tc>
      </w:tr>
      <w:tr w:rsidR="00090319" w:rsidRPr="00BD0DDA" w:rsidTr="00090319">
        <w:trPr>
          <w:trHeight w:val="255"/>
          <w:jc w:val="center"/>
        </w:trPr>
        <w:tc>
          <w:tcPr>
            <w:tcW w:w="528" w:type="dxa"/>
            <w:tcBorders>
              <w:top w:val="nil"/>
              <w:left w:val="single" w:sz="8" w:space="0" w:color="auto"/>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6</w:t>
            </w:r>
          </w:p>
        </w:tc>
        <w:tc>
          <w:tcPr>
            <w:tcW w:w="5433"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Pagaidu ceļazīmes</w:t>
            </w:r>
          </w:p>
        </w:tc>
        <w:tc>
          <w:tcPr>
            <w:tcW w:w="1035" w:type="dxa"/>
            <w:tcBorders>
              <w:top w:val="nil"/>
              <w:left w:val="nil"/>
              <w:bottom w:val="single" w:sz="4"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kompl.</w:t>
            </w:r>
          </w:p>
        </w:tc>
        <w:tc>
          <w:tcPr>
            <w:tcW w:w="883" w:type="dxa"/>
            <w:tcBorders>
              <w:top w:val="nil"/>
              <w:left w:val="nil"/>
              <w:bottom w:val="single" w:sz="4" w:space="0" w:color="auto"/>
              <w:right w:val="single" w:sz="8"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1</w:t>
            </w:r>
          </w:p>
        </w:tc>
      </w:tr>
      <w:tr w:rsidR="00090319" w:rsidRPr="00BD0DDA" w:rsidTr="00090319">
        <w:trPr>
          <w:trHeight w:val="270"/>
          <w:jc w:val="center"/>
        </w:trPr>
        <w:tc>
          <w:tcPr>
            <w:tcW w:w="528" w:type="dxa"/>
            <w:tcBorders>
              <w:top w:val="nil"/>
              <w:left w:val="single" w:sz="8" w:space="0" w:color="auto"/>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7</w:t>
            </w:r>
          </w:p>
        </w:tc>
        <w:tc>
          <w:tcPr>
            <w:tcW w:w="6468" w:type="dxa"/>
            <w:gridSpan w:val="2"/>
            <w:tcBorders>
              <w:top w:val="single" w:sz="4" w:space="0" w:color="auto"/>
              <w:left w:val="nil"/>
              <w:bottom w:val="single" w:sz="8" w:space="0" w:color="auto"/>
              <w:right w:val="single" w:sz="4"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 xml:space="preserve">Sēklas un melnzeme zāliena ierīkošanai nogāžu </w:t>
            </w:r>
          </w:p>
          <w:p w:rsidR="00090319" w:rsidRPr="00BD0DDA" w:rsidRDefault="00090319" w:rsidP="00095B7E">
            <w:pPr>
              <w:rPr>
                <w:sz w:val="22"/>
                <w:szCs w:val="22"/>
                <w:lang w:val="lv-LV"/>
              </w:rPr>
            </w:pPr>
            <w:r w:rsidRPr="00BD0DDA">
              <w:rPr>
                <w:sz w:val="22"/>
                <w:szCs w:val="22"/>
                <w:lang w:val="lv-LV"/>
              </w:rPr>
              <w:t>nostiprinājumiem</w:t>
            </w:r>
          </w:p>
        </w:tc>
        <w:tc>
          <w:tcPr>
            <w:tcW w:w="883" w:type="dxa"/>
            <w:tcBorders>
              <w:top w:val="nil"/>
              <w:left w:val="nil"/>
              <w:bottom w:val="single" w:sz="8" w:space="0" w:color="auto"/>
              <w:right w:val="single" w:sz="8" w:space="0" w:color="auto"/>
            </w:tcBorders>
            <w:shd w:val="clear" w:color="auto" w:fill="auto"/>
            <w:noWrap/>
            <w:vAlign w:val="bottom"/>
          </w:tcPr>
          <w:p w:rsidR="00090319" w:rsidRPr="00BD0DDA" w:rsidRDefault="00090319" w:rsidP="00095B7E">
            <w:pPr>
              <w:rPr>
                <w:sz w:val="22"/>
                <w:szCs w:val="22"/>
                <w:lang w:val="lv-LV"/>
              </w:rPr>
            </w:pPr>
            <w:r w:rsidRPr="00BD0DDA">
              <w:rPr>
                <w:sz w:val="22"/>
                <w:szCs w:val="22"/>
                <w:lang w:val="lv-LV"/>
              </w:rPr>
              <w:t> </w:t>
            </w:r>
          </w:p>
        </w:tc>
      </w:tr>
    </w:tbl>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tabs>
          <w:tab w:val="left" w:pos="2805"/>
        </w:tabs>
        <w:rPr>
          <w:lang w:val="lv-LV"/>
        </w:rPr>
      </w:pPr>
    </w:p>
    <w:p w:rsidR="00090319" w:rsidRPr="00090319" w:rsidRDefault="00090319" w:rsidP="00090319">
      <w:pPr>
        <w:rPr>
          <w:lang w:val="lv-LV"/>
        </w:rPr>
      </w:pPr>
    </w:p>
    <w:p w:rsidR="00090319" w:rsidRPr="00090319" w:rsidRDefault="00090319" w:rsidP="00090319">
      <w:pPr>
        <w:rPr>
          <w:lang w:val="lv-LV"/>
        </w:rPr>
      </w:pPr>
    </w:p>
    <w:p w:rsidR="00090319" w:rsidRPr="00090319" w:rsidRDefault="00090319" w:rsidP="00090319">
      <w:pPr>
        <w:rPr>
          <w:lang w:val="lv-LV"/>
        </w:rPr>
      </w:pPr>
    </w:p>
    <w:p w:rsidR="00090319" w:rsidRDefault="00090319" w:rsidP="00090319">
      <w:pPr>
        <w:rPr>
          <w:lang w:val="lv-LV"/>
        </w:rPr>
      </w:pPr>
    </w:p>
    <w:p w:rsidR="00090319" w:rsidRPr="00090319" w:rsidRDefault="00090319" w:rsidP="00090319">
      <w:pPr>
        <w:rPr>
          <w:lang w:val="lv-LV"/>
        </w:rPr>
      </w:pPr>
    </w:p>
    <w:p w:rsidR="00090319" w:rsidRDefault="00090319" w:rsidP="00090319">
      <w:pPr>
        <w:tabs>
          <w:tab w:val="left" w:pos="3660"/>
        </w:tabs>
        <w:rPr>
          <w:lang w:val="lv-LV"/>
        </w:rPr>
      </w:pPr>
    </w:p>
    <w:p w:rsidR="00DE4F22" w:rsidRPr="00090319" w:rsidRDefault="00DE4F22" w:rsidP="00090319">
      <w:pPr>
        <w:rPr>
          <w:lang w:val="lv-LV"/>
        </w:rPr>
        <w:sectPr w:rsidR="00DE4F22" w:rsidRPr="00090319" w:rsidSect="00375BD9">
          <w:pgSz w:w="12240" w:h="15840"/>
          <w:pgMar w:top="719" w:right="1800" w:bottom="899" w:left="1800" w:header="708" w:footer="708" w:gutter="0"/>
          <w:cols w:space="708"/>
          <w:docGrid w:linePitch="360"/>
        </w:sectPr>
      </w:pPr>
    </w:p>
    <w:p w:rsidR="00090319" w:rsidRDefault="00090319" w:rsidP="00090319">
      <w:pPr>
        <w:rPr>
          <w:sz w:val="22"/>
          <w:szCs w:val="22"/>
          <w:lang w:val="lv-LV"/>
        </w:rPr>
      </w:pPr>
    </w:p>
    <w:p w:rsidR="00FF3B5E" w:rsidRPr="00090319" w:rsidRDefault="00FF3B5E" w:rsidP="00090319">
      <w:pPr>
        <w:jc w:val="right"/>
        <w:rPr>
          <w:sz w:val="22"/>
          <w:szCs w:val="22"/>
          <w:lang w:val="lv-LV"/>
        </w:rPr>
      </w:pPr>
    </w:p>
    <w:sectPr w:rsidR="00FF3B5E" w:rsidRPr="0009031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31" w:rsidRDefault="00901B31">
      <w:r>
        <w:separator/>
      </w:r>
    </w:p>
  </w:endnote>
  <w:endnote w:type="continuationSeparator" w:id="0">
    <w:p w:rsidR="00901B31" w:rsidRDefault="0090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31" w:rsidRDefault="00901B31">
      <w:r>
        <w:separator/>
      </w:r>
    </w:p>
  </w:footnote>
  <w:footnote w:type="continuationSeparator" w:id="0">
    <w:p w:rsidR="00901B31" w:rsidRDefault="0090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EE" w:rsidRDefault="00D739EE"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0C9">
      <w:rPr>
        <w:rStyle w:val="PageNumber"/>
        <w:noProof/>
      </w:rPr>
      <w:t>7</w:t>
    </w:r>
    <w:r>
      <w:rPr>
        <w:rStyle w:val="PageNumber"/>
      </w:rPr>
      <w:fldChar w:fldCharType="end"/>
    </w:r>
  </w:p>
  <w:p w:rsidR="00D739EE" w:rsidRDefault="00D739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FAD04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E67552"/>
    <w:multiLevelType w:val="hybridMultilevel"/>
    <w:tmpl w:val="30D814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8">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3B380892"/>
    <w:multiLevelType w:val="hybridMultilevel"/>
    <w:tmpl w:val="136C7E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6">
    <w:nsid w:val="495878D8"/>
    <w:multiLevelType w:val="hybridMultilevel"/>
    <w:tmpl w:val="8E3AB756"/>
    <w:lvl w:ilvl="0" w:tplc="07746576">
      <w:start w:val="1"/>
      <w:numFmt w:val="decimal"/>
      <w:lvlText w:val="%1."/>
      <w:lvlJc w:val="left"/>
      <w:pPr>
        <w:tabs>
          <w:tab w:val="num" w:pos="1637"/>
        </w:tabs>
        <w:ind w:left="1637"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2717"/>
        </w:tabs>
        <w:ind w:left="2717" w:hanging="360"/>
      </w:pPr>
      <w:rPr>
        <w:rFonts w:ascii="Symbol" w:hAnsi="Symbol" w:cs="Symbol" w:hint="default"/>
      </w:rPr>
    </w:lvl>
    <w:lvl w:ilvl="2" w:tplc="06761DB0">
      <w:numFmt w:val="bullet"/>
      <w:lvlText w:val="-"/>
      <w:lvlJc w:val="left"/>
      <w:pPr>
        <w:tabs>
          <w:tab w:val="num" w:pos="3782"/>
        </w:tabs>
        <w:ind w:left="3782" w:hanging="525"/>
      </w:pPr>
      <w:rPr>
        <w:rFonts w:ascii="Times New Roman" w:eastAsia="Times New Roman" w:hAnsi="Times New Roman" w:hint="default"/>
      </w:rPr>
    </w:lvl>
    <w:lvl w:ilvl="3" w:tplc="0426000F">
      <w:start w:val="1"/>
      <w:numFmt w:val="decimal"/>
      <w:lvlText w:val="%4."/>
      <w:lvlJc w:val="left"/>
      <w:pPr>
        <w:tabs>
          <w:tab w:val="num" w:pos="4157"/>
        </w:tabs>
        <w:ind w:left="4157" w:hanging="360"/>
      </w:pPr>
    </w:lvl>
    <w:lvl w:ilvl="4" w:tplc="04260019">
      <w:start w:val="1"/>
      <w:numFmt w:val="decimal"/>
      <w:lvlText w:val="%5."/>
      <w:lvlJc w:val="left"/>
      <w:pPr>
        <w:tabs>
          <w:tab w:val="num" w:pos="4877"/>
        </w:tabs>
        <w:ind w:left="4877" w:hanging="360"/>
      </w:pPr>
    </w:lvl>
    <w:lvl w:ilvl="5" w:tplc="0426001B">
      <w:start w:val="1"/>
      <w:numFmt w:val="decimal"/>
      <w:lvlText w:val="%6."/>
      <w:lvlJc w:val="left"/>
      <w:pPr>
        <w:tabs>
          <w:tab w:val="num" w:pos="5597"/>
        </w:tabs>
        <w:ind w:left="5597" w:hanging="360"/>
      </w:pPr>
    </w:lvl>
    <w:lvl w:ilvl="6" w:tplc="0426000F">
      <w:start w:val="1"/>
      <w:numFmt w:val="decimal"/>
      <w:lvlText w:val="%7."/>
      <w:lvlJc w:val="left"/>
      <w:pPr>
        <w:tabs>
          <w:tab w:val="num" w:pos="6317"/>
        </w:tabs>
        <w:ind w:left="6317" w:hanging="360"/>
      </w:pPr>
    </w:lvl>
    <w:lvl w:ilvl="7" w:tplc="04260019">
      <w:start w:val="1"/>
      <w:numFmt w:val="decimal"/>
      <w:lvlText w:val="%8."/>
      <w:lvlJc w:val="left"/>
      <w:pPr>
        <w:tabs>
          <w:tab w:val="num" w:pos="7037"/>
        </w:tabs>
        <w:ind w:left="7037" w:hanging="360"/>
      </w:pPr>
    </w:lvl>
    <w:lvl w:ilvl="8" w:tplc="0426001B">
      <w:start w:val="1"/>
      <w:numFmt w:val="decimal"/>
      <w:lvlText w:val="%9."/>
      <w:lvlJc w:val="left"/>
      <w:pPr>
        <w:tabs>
          <w:tab w:val="num" w:pos="7757"/>
        </w:tabs>
        <w:ind w:left="7757" w:hanging="360"/>
      </w:pPr>
    </w:lvl>
  </w:abstractNum>
  <w:abstractNum w:abstractNumId="17">
    <w:nsid w:val="51184DA5"/>
    <w:multiLevelType w:val="hybridMultilevel"/>
    <w:tmpl w:val="11961D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17473EF"/>
    <w:multiLevelType w:val="hybridMultilevel"/>
    <w:tmpl w:val="BDD8B7C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1E85D7C"/>
    <w:multiLevelType w:val="hybridMultilevel"/>
    <w:tmpl w:val="70841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28">
    <w:nsid w:val="7C925052"/>
    <w:multiLevelType w:val="hybridMultilevel"/>
    <w:tmpl w:val="42CC03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6404FB"/>
    <w:multiLevelType w:val="hybridMultilevel"/>
    <w:tmpl w:val="661473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5"/>
  </w:num>
  <w:num w:numId="2">
    <w:abstractNumId w:val="21"/>
  </w:num>
  <w:num w:numId="3">
    <w:abstractNumId w:val="10"/>
  </w:num>
  <w:num w:numId="4">
    <w:abstractNumId w:val="4"/>
  </w:num>
  <w:num w:numId="5">
    <w:abstractNumId w:val="18"/>
  </w:num>
  <w:num w:numId="6">
    <w:abstractNumId w:val="9"/>
  </w:num>
  <w:num w:numId="7">
    <w:abstractNumId w:val="19"/>
  </w:num>
  <w:num w:numId="8">
    <w:abstractNumId w:val="3"/>
  </w:num>
  <w:num w:numId="9">
    <w:abstractNumId w:val="2"/>
  </w:num>
  <w:num w:numId="10">
    <w:abstractNumId w:val="14"/>
  </w:num>
  <w:num w:numId="11">
    <w:abstractNumId w:val="20"/>
  </w:num>
  <w:num w:numId="12">
    <w:abstractNumId w:val="8"/>
  </w:num>
  <w:num w:numId="13">
    <w:abstractNumId w:val="16"/>
  </w:num>
  <w:num w:numId="14">
    <w:abstractNumId w:val="7"/>
  </w:num>
  <w:num w:numId="15">
    <w:abstractNumId w:val="27"/>
  </w:num>
  <w:num w:numId="16">
    <w:abstractNumId w:val="6"/>
  </w:num>
  <w:num w:numId="17">
    <w:abstractNumId w:val="0"/>
  </w:num>
  <w:num w:numId="18">
    <w:abstractNumId w:val="25"/>
  </w:num>
  <w:num w:numId="19">
    <w:abstractNumId w:val="11"/>
  </w:num>
  <w:num w:numId="20">
    <w:abstractNumId w:val="26"/>
  </w:num>
  <w:num w:numId="21">
    <w:abstractNumId w:val="22"/>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4"/>
  </w:num>
  <w:num w:numId="26">
    <w:abstractNumId w:val="28"/>
  </w:num>
  <w:num w:numId="27">
    <w:abstractNumId w:val="23"/>
  </w:num>
  <w:num w:numId="28">
    <w:abstractNumId w:val="13"/>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35BAE"/>
    <w:rsid w:val="00053D56"/>
    <w:rsid w:val="000548F1"/>
    <w:rsid w:val="00054C5E"/>
    <w:rsid w:val="00057B54"/>
    <w:rsid w:val="000609D1"/>
    <w:rsid w:val="00073206"/>
    <w:rsid w:val="00074C65"/>
    <w:rsid w:val="00080D93"/>
    <w:rsid w:val="00087621"/>
    <w:rsid w:val="00090319"/>
    <w:rsid w:val="0009133D"/>
    <w:rsid w:val="00091679"/>
    <w:rsid w:val="000920ED"/>
    <w:rsid w:val="00092BDA"/>
    <w:rsid w:val="000950C9"/>
    <w:rsid w:val="00097690"/>
    <w:rsid w:val="000A1EFA"/>
    <w:rsid w:val="000A33A0"/>
    <w:rsid w:val="000A4192"/>
    <w:rsid w:val="000A62B4"/>
    <w:rsid w:val="000B3A67"/>
    <w:rsid w:val="000B60E9"/>
    <w:rsid w:val="000C0EB0"/>
    <w:rsid w:val="000C3723"/>
    <w:rsid w:val="000C54C4"/>
    <w:rsid w:val="000D1D84"/>
    <w:rsid w:val="000E1440"/>
    <w:rsid w:val="000E6765"/>
    <w:rsid w:val="000F409B"/>
    <w:rsid w:val="000F5A74"/>
    <w:rsid w:val="000F6347"/>
    <w:rsid w:val="001076AF"/>
    <w:rsid w:val="001100C2"/>
    <w:rsid w:val="00110A00"/>
    <w:rsid w:val="00111D4A"/>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1FB3"/>
    <w:rsid w:val="001A51C6"/>
    <w:rsid w:val="001B1C0B"/>
    <w:rsid w:val="001B3CE5"/>
    <w:rsid w:val="001B7845"/>
    <w:rsid w:val="001C13EB"/>
    <w:rsid w:val="001D0439"/>
    <w:rsid w:val="001E1C30"/>
    <w:rsid w:val="001E75B0"/>
    <w:rsid w:val="001F2DAC"/>
    <w:rsid w:val="00200F09"/>
    <w:rsid w:val="00201FF7"/>
    <w:rsid w:val="00204BEE"/>
    <w:rsid w:val="00212D2B"/>
    <w:rsid w:val="00214209"/>
    <w:rsid w:val="00217370"/>
    <w:rsid w:val="002269C2"/>
    <w:rsid w:val="00232BD0"/>
    <w:rsid w:val="00235190"/>
    <w:rsid w:val="002379CC"/>
    <w:rsid w:val="00253062"/>
    <w:rsid w:val="00270A50"/>
    <w:rsid w:val="00280FC6"/>
    <w:rsid w:val="00285414"/>
    <w:rsid w:val="00292085"/>
    <w:rsid w:val="002971FE"/>
    <w:rsid w:val="002A031D"/>
    <w:rsid w:val="002B286D"/>
    <w:rsid w:val="002C2173"/>
    <w:rsid w:val="002C6442"/>
    <w:rsid w:val="002C6ED9"/>
    <w:rsid w:val="002D3BA2"/>
    <w:rsid w:val="002D4159"/>
    <w:rsid w:val="002D5BD3"/>
    <w:rsid w:val="002D76A4"/>
    <w:rsid w:val="002E44EA"/>
    <w:rsid w:val="002E48E7"/>
    <w:rsid w:val="002F2C8E"/>
    <w:rsid w:val="002F3251"/>
    <w:rsid w:val="002F5D6E"/>
    <w:rsid w:val="002F708D"/>
    <w:rsid w:val="00312E22"/>
    <w:rsid w:val="00317663"/>
    <w:rsid w:val="003213E8"/>
    <w:rsid w:val="0033196D"/>
    <w:rsid w:val="003339EF"/>
    <w:rsid w:val="00342FF8"/>
    <w:rsid w:val="0034509E"/>
    <w:rsid w:val="0034590E"/>
    <w:rsid w:val="00346FC0"/>
    <w:rsid w:val="00347418"/>
    <w:rsid w:val="003606AD"/>
    <w:rsid w:val="003626FD"/>
    <w:rsid w:val="00365F10"/>
    <w:rsid w:val="00375BD9"/>
    <w:rsid w:val="00377053"/>
    <w:rsid w:val="003804BF"/>
    <w:rsid w:val="00392F08"/>
    <w:rsid w:val="003960C8"/>
    <w:rsid w:val="00397501"/>
    <w:rsid w:val="003B4B6D"/>
    <w:rsid w:val="003E6C02"/>
    <w:rsid w:val="003E7641"/>
    <w:rsid w:val="003F65B3"/>
    <w:rsid w:val="00401DC7"/>
    <w:rsid w:val="00412F4B"/>
    <w:rsid w:val="00423676"/>
    <w:rsid w:val="00424000"/>
    <w:rsid w:val="00431BF6"/>
    <w:rsid w:val="00433CB4"/>
    <w:rsid w:val="00437E53"/>
    <w:rsid w:val="00440390"/>
    <w:rsid w:val="00450962"/>
    <w:rsid w:val="004533C5"/>
    <w:rsid w:val="004556CD"/>
    <w:rsid w:val="004655D7"/>
    <w:rsid w:val="00467DB2"/>
    <w:rsid w:val="00470042"/>
    <w:rsid w:val="00470229"/>
    <w:rsid w:val="00471CCC"/>
    <w:rsid w:val="004746D2"/>
    <w:rsid w:val="00477995"/>
    <w:rsid w:val="004845C0"/>
    <w:rsid w:val="00485641"/>
    <w:rsid w:val="00492A8A"/>
    <w:rsid w:val="004948EC"/>
    <w:rsid w:val="004A062F"/>
    <w:rsid w:val="004A18DA"/>
    <w:rsid w:val="004A1B0A"/>
    <w:rsid w:val="004A1DA9"/>
    <w:rsid w:val="004A1DC3"/>
    <w:rsid w:val="004A5B5A"/>
    <w:rsid w:val="004B1A82"/>
    <w:rsid w:val="004B27CB"/>
    <w:rsid w:val="004B4077"/>
    <w:rsid w:val="004C1FD6"/>
    <w:rsid w:val="004C23C0"/>
    <w:rsid w:val="004E09F8"/>
    <w:rsid w:val="004E1419"/>
    <w:rsid w:val="004E2310"/>
    <w:rsid w:val="004E26BC"/>
    <w:rsid w:val="004E7F78"/>
    <w:rsid w:val="004F3E41"/>
    <w:rsid w:val="004F4C9C"/>
    <w:rsid w:val="00506143"/>
    <w:rsid w:val="00507679"/>
    <w:rsid w:val="00510C0A"/>
    <w:rsid w:val="00511BAA"/>
    <w:rsid w:val="005174F4"/>
    <w:rsid w:val="00520EA9"/>
    <w:rsid w:val="0054727F"/>
    <w:rsid w:val="00551EC7"/>
    <w:rsid w:val="00561EE1"/>
    <w:rsid w:val="005622F3"/>
    <w:rsid w:val="00567A49"/>
    <w:rsid w:val="005700AD"/>
    <w:rsid w:val="00572AD5"/>
    <w:rsid w:val="00575D14"/>
    <w:rsid w:val="005801F4"/>
    <w:rsid w:val="0058620A"/>
    <w:rsid w:val="00586CD6"/>
    <w:rsid w:val="005A6FCC"/>
    <w:rsid w:val="005B58A5"/>
    <w:rsid w:val="005B62DB"/>
    <w:rsid w:val="005C383A"/>
    <w:rsid w:val="005D1223"/>
    <w:rsid w:val="005D6B40"/>
    <w:rsid w:val="005D77DC"/>
    <w:rsid w:val="005E40DA"/>
    <w:rsid w:val="005E43B1"/>
    <w:rsid w:val="005E4931"/>
    <w:rsid w:val="005F4446"/>
    <w:rsid w:val="005F653D"/>
    <w:rsid w:val="005F6E39"/>
    <w:rsid w:val="006040F3"/>
    <w:rsid w:val="006104B7"/>
    <w:rsid w:val="0061329C"/>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5A41"/>
    <w:rsid w:val="006B5B46"/>
    <w:rsid w:val="006D05CA"/>
    <w:rsid w:val="006D1852"/>
    <w:rsid w:val="006E00C0"/>
    <w:rsid w:val="006E6313"/>
    <w:rsid w:val="006E75BA"/>
    <w:rsid w:val="006F0DAC"/>
    <w:rsid w:val="006F0F4B"/>
    <w:rsid w:val="006F4D9F"/>
    <w:rsid w:val="006F7230"/>
    <w:rsid w:val="00702DA7"/>
    <w:rsid w:val="00704ED7"/>
    <w:rsid w:val="00706065"/>
    <w:rsid w:val="00706A6B"/>
    <w:rsid w:val="0071091D"/>
    <w:rsid w:val="0071197C"/>
    <w:rsid w:val="0071239F"/>
    <w:rsid w:val="00717EE8"/>
    <w:rsid w:val="00723C31"/>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3F56"/>
    <w:rsid w:val="007A6FE5"/>
    <w:rsid w:val="007B20F1"/>
    <w:rsid w:val="007B5285"/>
    <w:rsid w:val="007C11EC"/>
    <w:rsid w:val="007C27EE"/>
    <w:rsid w:val="007C3809"/>
    <w:rsid w:val="007C47A8"/>
    <w:rsid w:val="007C541C"/>
    <w:rsid w:val="007C796D"/>
    <w:rsid w:val="007E09FB"/>
    <w:rsid w:val="007E20F8"/>
    <w:rsid w:val="007F4248"/>
    <w:rsid w:val="007F6A35"/>
    <w:rsid w:val="007F7011"/>
    <w:rsid w:val="00800514"/>
    <w:rsid w:val="00800A61"/>
    <w:rsid w:val="00804BB6"/>
    <w:rsid w:val="0081063E"/>
    <w:rsid w:val="00811794"/>
    <w:rsid w:val="008132E3"/>
    <w:rsid w:val="008136B2"/>
    <w:rsid w:val="008150A3"/>
    <w:rsid w:val="00822EBD"/>
    <w:rsid w:val="00823438"/>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2BFD"/>
    <w:rsid w:val="008B340E"/>
    <w:rsid w:val="008B363D"/>
    <w:rsid w:val="008B3A28"/>
    <w:rsid w:val="008B483C"/>
    <w:rsid w:val="008C18CB"/>
    <w:rsid w:val="008D011F"/>
    <w:rsid w:val="008D238B"/>
    <w:rsid w:val="008D3526"/>
    <w:rsid w:val="008E12AA"/>
    <w:rsid w:val="008E349F"/>
    <w:rsid w:val="008E3B37"/>
    <w:rsid w:val="008E53F4"/>
    <w:rsid w:val="00901989"/>
    <w:rsid w:val="00901B31"/>
    <w:rsid w:val="00905165"/>
    <w:rsid w:val="009121BD"/>
    <w:rsid w:val="00915677"/>
    <w:rsid w:val="00916297"/>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DED"/>
    <w:rsid w:val="009D3F26"/>
    <w:rsid w:val="009E0662"/>
    <w:rsid w:val="009E4036"/>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87E16"/>
    <w:rsid w:val="00A90AD0"/>
    <w:rsid w:val="00A92E8B"/>
    <w:rsid w:val="00A978C7"/>
    <w:rsid w:val="00AA2EB9"/>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23357"/>
    <w:rsid w:val="00B330C9"/>
    <w:rsid w:val="00B36105"/>
    <w:rsid w:val="00B36297"/>
    <w:rsid w:val="00B42BEC"/>
    <w:rsid w:val="00B5014E"/>
    <w:rsid w:val="00B52486"/>
    <w:rsid w:val="00B54B54"/>
    <w:rsid w:val="00B56DB2"/>
    <w:rsid w:val="00B60D83"/>
    <w:rsid w:val="00B6789A"/>
    <w:rsid w:val="00B70513"/>
    <w:rsid w:val="00B7057D"/>
    <w:rsid w:val="00B72A2B"/>
    <w:rsid w:val="00B73926"/>
    <w:rsid w:val="00B77C94"/>
    <w:rsid w:val="00B82A27"/>
    <w:rsid w:val="00B87CBD"/>
    <w:rsid w:val="00B91F91"/>
    <w:rsid w:val="00B9472E"/>
    <w:rsid w:val="00B950B4"/>
    <w:rsid w:val="00BB0B0F"/>
    <w:rsid w:val="00BB0C1D"/>
    <w:rsid w:val="00BB51ED"/>
    <w:rsid w:val="00BB744E"/>
    <w:rsid w:val="00BC0F85"/>
    <w:rsid w:val="00BC3653"/>
    <w:rsid w:val="00BC645C"/>
    <w:rsid w:val="00BD07DC"/>
    <w:rsid w:val="00BD0DDA"/>
    <w:rsid w:val="00BD41B9"/>
    <w:rsid w:val="00BD623F"/>
    <w:rsid w:val="00BD752C"/>
    <w:rsid w:val="00BE2585"/>
    <w:rsid w:val="00C0055F"/>
    <w:rsid w:val="00C0079E"/>
    <w:rsid w:val="00C06618"/>
    <w:rsid w:val="00C14789"/>
    <w:rsid w:val="00C173C8"/>
    <w:rsid w:val="00C20482"/>
    <w:rsid w:val="00C3676E"/>
    <w:rsid w:val="00C3757A"/>
    <w:rsid w:val="00C46AB3"/>
    <w:rsid w:val="00C50480"/>
    <w:rsid w:val="00C56D35"/>
    <w:rsid w:val="00C60DA2"/>
    <w:rsid w:val="00C64C69"/>
    <w:rsid w:val="00C67BAA"/>
    <w:rsid w:val="00C706E1"/>
    <w:rsid w:val="00C71A45"/>
    <w:rsid w:val="00C815E2"/>
    <w:rsid w:val="00C87722"/>
    <w:rsid w:val="00C957AB"/>
    <w:rsid w:val="00C95F18"/>
    <w:rsid w:val="00CA1DC2"/>
    <w:rsid w:val="00CA78AC"/>
    <w:rsid w:val="00CB3F61"/>
    <w:rsid w:val="00CB596A"/>
    <w:rsid w:val="00CB7905"/>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39EE"/>
    <w:rsid w:val="00D74869"/>
    <w:rsid w:val="00D75BEC"/>
    <w:rsid w:val="00D85011"/>
    <w:rsid w:val="00D875DE"/>
    <w:rsid w:val="00D924F9"/>
    <w:rsid w:val="00D92F95"/>
    <w:rsid w:val="00DA3436"/>
    <w:rsid w:val="00DA4862"/>
    <w:rsid w:val="00DA7547"/>
    <w:rsid w:val="00DB1DBA"/>
    <w:rsid w:val="00DB6655"/>
    <w:rsid w:val="00DD435A"/>
    <w:rsid w:val="00DD6103"/>
    <w:rsid w:val="00DE4F22"/>
    <w:rsid w:val="00DE703B"/>
    <w:rsid w:val="00DF2AD9"/>
    <w:rsid w:val="00DF72A3"/>
    <w:rsid w:val="00E0050E"/>
    <w:rsid w:val="00E17215"/>
    <w:rsid w:val="00E21F29"/>
    <w:rsid w:val="00E27FAA"/>
    <w:rsid w:val="00E3312A"/>
    <w:rsid w:val="00E3642F"/>
    <w:rsid w:val="00E379A6"/>
    <w:rsid w:val="00E436D0"/>
    <w:rsid w:val="00E53D7B"/>
    <w:rsid w:val="00E54CA3"/>
    <w:rsid w:val="00E5705C"/>
    <w:rsid w:val="00E57781"/>
    <w:rsid w:val="00E613CF"/>
    <w:rsid w:val="00E660E3"/>
    <w:rsid w:val="00E663B9"/>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E2DBD"/>
    <w:rsid w:val="00EF0A16"/>
    <w:rsid w:val="00EF1E5D"/>
    <w:rsid w:val="00EF2138"/>
    <w:rsid w:val="00EF3361"/>
    <w:rsid w:val="00F00626"/>
    <w:rsid w:val="00F049B5"/>
    <w:rsid w:val="00F07152"/>
    <w:rsid w:val="00F15EEC"/>
    <w:rsid w:val="00F1782C"/>
    <w:rsid w:val="00F21432"/>
    <w:rsid w:val="00F269B9"/>
    <w:rsid w:val="00F35285"/>
    <w:rsid w:val="00F3644F"/>
    <w:rsid w:val="00F366BC"/>
    <w:rsid w:val="00F422AB"/>
    <w:rsid w:val="00F43847"/>
    <w:rsid w:val="00F513B2"/>
    <w:rsid w:val="00F53252"/>
    <w:rsid w:val="00F54DBF"/>
    <w:rsid w:val="00F60E68"/>
    <w:rsid w:val="00F63EA7"/>
    <w:rsid w:val="00F64A4D"/>
    <w:rsid w:val="00F65B15"/>
    <w:rsid w:val="00F6685E"/>
    <w:rsid w:val="00F71EC9"/>
    <w:rsid w:val="00F75EC1"/>
    <w:rsid w:val="00F85745"/>
    <w:rsid w:val="00F87092"/>
    <w:rsid w:val="00F872C1"/>
    <w:rsid w:val="00F9207D"/>
    <w:rsid w:val="00F928A1"/>
    <w:rsid w:val="00FA41CA"/>
    <w:rsid w:val="00FA768F"/>
    <w:rsid w:val="00FA79AF"/>
    <w:rsid w:val="00FA7C5D"/>
    <w:rsid w:val="00FA7D30"/>
    <w:rsid w:val="00FB3DBA"/>
    <w:rsid w:val="00FB68F3"/>
    <w:rsid w:val="00FD217E"/>
    <w:rsid w:val="00FD3C60"/>
    <w:rsid w:val="00FD7C9B"/>
    <w:rsid w:val="00FE02DB"/>
    <w:rsid w:val="00FE07C7"/>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 w:type="paragraph" w:styleId="NoSpacing">
    <w:name w:val="No Spacing"/>
    <w:qFormat/>
    <w:rsid w:val="00AA2EB9"/>
    <w:rPr>
      <w:rFonts w:ascii="Calibri" w:hAnsi="Calibri"/>
      <w:sz w:val="22"/>
      <w:szCs w:val="22"/>
      <w:lang w:val="lv-LV"/>
    </w:rPr>
  </w:style>
  <w:style w:type="paragraph" w:styleId="Footer">
    <w:name w:val="footer"/>
    <w:basedOn w:val="Normal"/>
    <w:link w:val="FooterChar"/>
    <w:uiPriority w:val="99"/>
    <w:unhideWhenUsed/>
    <w:rsid w:val="00090319"/>
    <w:pPr>
      <w:tabs>
        <w:tab w:val="center" w:pos="4153"/>
        <w:tab w:val="right" w:pos="8306"/>
      </w:tabs>
    </w:pPr>
  </w:style>
  <w:style w:type="character" w:customStyle="1" w:styleId="FooterChar">
    <w:name w:val="Footer Char"/>
    <w:basedOn w:val="DefaultParagraphFont"/>
    <w:link w:val="Footer"/>
    <w:uiPriority w:val="99"/>
    <w:rsid w:val="00090319"/>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18"/>
    <w:rPr>
      <w:sz w:val="24"/>
      <w:szCs w:val="24"/>
      <w:lang w:val="en-GB"/>
    </w:rPr>
  </w:style>
  <w:style w:type="paragraph" w:styleId="Heading2">
    <w:name w:val="heading 2"/>
    <w:basedOn w:val="Normal"/>
    <w:next w:val="Normal"/>
    <w:link w:val="Heading2Char"/>
    <w:uiPriority w:val="9"/>
    <w:semiHidden/>
    <w:unhideWhenUsed/>
    <w:qFormat/>
    <w:rsid w:val="00375B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34"/>
    <w:qFormat/>
    <w:rsid w:val="002F5D6E"/>
    <w:pPr>
      <w:ind w:left="720"/>
    </w:pPr>
  </w:style>
  <w:style w:type="character" w:customStyle="1" w:styleId="apple-style-span">
    <w:name w:val="apple-style-span"/>
    <w:basedOn w:val="DefaultParagraphFont"/>
    <w:uiPriority w:val="99"/>
    <w:rsid w:val="001A51C6"/>
  </w:style>
  <w:style w:type="character" w:customStyle="1" w:styleId="Heading2Char">
    <w:name w:val="Heading 2 Char"/>
    <w:basedOn w:val="DefaultParagraphFont"/>
    <w:link w:val="Heading2"/>
    <w:uiPriority w:val="9"/>
    <w:semiHidden/>
    <w:rsid w:val="00375BD9"/>
    <w:rPr>
      <w:rFonts w:asciiTheme="majorHAnsi" w:eastAsiaTheme="majorEastAsia" w:hAnsiTheme="majorHAnsi" w:cstheme="majorBidi"/>
      <w:b/>
      <w:bCs/>
      <w:color w:val="4F81BD" w:themeColor="accent1"/>
      <w:sz w:val="26"/>
      <w:szCs w:val="26"/>
      <w:lang w:val="en-GB"/>
    </w:rPr>
  </w:style>
  <w:style w:type="character" w:styleId="CommentReference">
    <w:name w:val="annotation reference"/>
    <w:basedOn w:val="DefaultParagraphFont"/>
    <w:uiPriority w:val="99"/>
    <w:semiHidden/>
    <w:unhideWhenUsed/>
    <w:rsid w:val="0061329C"/>
    <w:rPr>
      <w:sz w:val="16"/>
      <w:szCs w:val="16"/>
    </w:rPr>
  </w:style>
  <w:style w:type="paragraph" w:styleId="CommentText">
    <w:name w:val="annotation text"/>
    <w:basedOn w:val="Normal"/>
    <w:link w:val="CommentTextChar"/>
    <w:uiPriority w:val="99"/>
    <w:semiHidden/>
    <w:unhideWhenUsed/>
    <w:rsid w:val="0061329C"/>
    <w:rPr>
      <w:sz w:val="20"/>
      <w:szCs w:val="20"/>
    </w:rPr>
  </w:style>
  <w:style w:type="character" w:customStyle="1" w:styleId="CommentTextChar">
    <w:name w:val="Comment Text Char"/>
    <w:basedOn w:val="DefaultParagraphFont"/>
    <w:link w:val="CommentText"/>
    <w:uiPriority w:val="99"/>
    <w:semiHidden/>
    <w:rsid w:val="0061329C"/>
    <w:rPr>
      <w:lang w:val="en-GB"/>
    </w:rPr>
  </w:style>
  <w:style w:type="paragraph" w:styleId="CommentSubject">
    <w:name w:val="annotation subject"/>
    <w:basedOn w:val="CommentText"/>
    <w:next w:val="CommentText"/>
    <w:link w:val="CommentSubjectChar"/>
    <w:uiPriority w:val="99"/>
    <w:semiHidden/>
    <w:unhideWhenUsed/>
    <w:rsid w:val="0061329C"/>
    <w:rPr>
      <w:b/>
      <w:bCs/>
    </w:rPr>
  </w:style>
  <w:style w:type="character" w:customStyle="1" w:styleId="CommentSubjectChar">
    <w:name w:val="Comment Subject Char"/>
    <w:basedOn w:val="CommentTextChar"/>
    <w:link w:val="CommentSubject"/>
    <w:uiPriority w:val="99"/>
    <w:semiHidden/>
    <w:rsid w:val="0061329C"/>
    <w:rPr>
      <w:b/>
      <w:bCs/>
      <w:lang w:val="en-GB"/>
    </w:rPr>
  </w:style>
  <w:style w:type="paragraph" w:styleId="BalloonText">
    <w:name w:val="Balloon Text"/>
    <w:basedOn w:val="Normal"/>
    <w:link w:val="BalloonTextChar"/>
    <w:uiPriority w:val="99"/>
    <w:semiHidden/>
    <w:unhideWhenUsed/>
    <w:rsid w:val="0061329C"/>
    <w:rPr>
      <w:rFonts w:ascii="Tahoma" w:hAnsi="Tahoma" w:cs="Tahoma"/>
      <w:sz w:val="16"/>
      <w:szCs w:val="16"/>
    </w:rPr>
  </w:style>
  <w:style w:type="character" w:customStyle="1" w:styleId="BalloonTextChar">
    <w:name w:val="Balloon Text Char"/>
    <w:basedOn w:val="DefaultParagraphFont"/>
    <w:link w:val="BalloonText"/>
    <w:uiPriority w:val="99"/>
    <w:semiHidden/>
    <w:rsid w:val="0061329C"/>
    <w:rPr>
      <w:rFonts w:ascii="Tahoma" w:hAnsi="Tahoma" w:cs="Tahoma"/>
      <w:sz w:val="16"/>
      <w:szCs w:val="16"/>
      <w:lang w:val="en-GB"/>
    </w:rPr>
  </w:style>
  <w:style w:type="paragraph" w:styleId="NoSpacing">
    <w:name w:val="No Spacing"/>
    <w:qFormat/>
    <w:rsid w:val="00AA2EB9"/>
    <w:rPr>
      <w:rFonts w:ascii="Calibri" w:hAnsi="Calibri"/>
      <w:sz w:val="22"/>
      <w:szCs w:val="22"/>
      <w:lang w:val="lv-LV"/>
    </w:rPr>
  </w:style>
  <w:style w:type="paragraph" w:styleId="Footer">
    <w:name w:val="footer"/>
    <w:basedOn w:val="Normal"/>
    <w:link w:val="FooterChar"/>
    <w:uiPriority w:val="99"/>
    <w:unhideWhenUsed/>
    <w:rsid w:val="00090319"/>
    <w:pPr>
      <w:tabs>
        <w:tab w:val="center" w:pos="4153"/>
        <w:tab w:val="right" w:pos="8306"/>
      </w:tabs>
    </w:pPr>
  </w:style>
  <w:style w:type="character" w:customStyle="1" w:styleId="FooterChar">
    <w:name w:val="Footer Char"/>
    <w:basedOn w:val="DefaultParagraphFont"/>
    <w:link w:val="Footer"/>
    <w:uiPriority w:val="99"/>
    <w:rsid w:val="00090319"/>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1489">
      <w:bodyDiv w:val="1"/>
      <w:marLeft w:val="0"/>
      <w:marRight w:val="0"/>
      <w:marTop w:val="0"/>
      <w:marBottom w:val="0"/>
      <w:divBdr>
        <w:top w:val="none" w:sz="0" w:space="0" w:color="auto"/>
        <w:left w:val="none" w:sz="0" w:space="0" w:color="auto"/>
        <w:bottom w:val="none" w:sz="0" w:space="0" w:color="auto"/>
        <w:right w:val="none" w:sz="0" w:space="0" w:color="auto"/>
      </w:divBdr>
    </w:div>
    <w:div w:id="889150878">
      <w:bodyDiv w:val="1"/>
      <w:marLeft w:val="0"/>
      <w:marRight w:val="0"/>
      <w:marTop w:val="0"/>
      <w:marBottom w:val="0"/>
      <w:divBdr>
        <w:top w:val="none" w:sz="0" w:space="0" w:color="auto"/>
        <w:left w:val="none" w:sz="0" w:space="0" w:color="auto"/>
        <w:bottom w:val="none" w:sz="0" w:space="0" w:color="auto"/>
        <w:right w:val="none" w:sz="0" w:space="0" w:color="auto"/>
      </w:divBdr>
    </w:div>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D1432-6383-4C97-A062-55B5C5B8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14090</Words>
  <Characters>8032</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22078</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user</cp:lastModifiedBy>
  <cp:revision>12</cp:revision>
  <cp:lastPrinted>2013-11-05T11:19:00Z</cp:lastPrinted>
  <dcterms:created xsi:type="dcterms:W3CDTF">2014-08-04T06:02:00Z</dcterms:created>
  <dcterms:modified xsi:type="dcterms:W3CDTF">2014-08-05T08:06:00Z</dcterms:modified>
</cp:coreProperties>
</file>